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B87DEB" w14:textId="77777777" w:rsidR="005F4421" w:rsidRPr="007A4997" w:rsidRDefault="005F4421" w:rsidP="003F7153">
      <w:pPr>
        <w:autoSpaceDE w:val="0"/>
        <w:autoSpaceDN w:val="0"/>
        <w:adjustRightInd w:val="0"/>
        <w:rPr>
          <w:rFonts w:ascii="MS-Mincho" w:eastAsia="MS-Mincho" w:cs="MS-Mincho"/>
          <w:b/>
          <w:sz w:val="21"/>
          <w:szCs w:val="21"/>
        </w:rPr>
      </w:pPr>
      <w:r w:rsidRPr="00211325">
        <w:rPr>
          <w:rFonts w:ascii="ＭＳ 明朝" w:eastAsia="ＭＳ 明朝" w:hAnsi="ＭＳ 明朝" w:cs="ＭＳ 明朝" w:hint="eastAsia"/>
          <w:b/>
          <w:color w:val="FFE599" w:themeColor="accent4" w:themeTint="66"/>
          <w:szCs w:val="21"/>
          <w:highlight w:val="darkGreen"/>
        </w:rPr>
        <w:t>秋季研究会</w:t>
      </w:r>
      <w:r w:rsidRPr="00211325">
        <w:rPr>
          <w:rFonts w:ascii="MS-Mincho" w:eastAsia="MS-Mincho" w:cs="MS-Mincho"/>
          <w:b/>
          <w:color w:val="FFE599" w:themeColor="accent4" w:themeTint="66"/>
          <w:szCs w:val="21"/>
          <w:highlight w:val="darkGreen"/>
        </w:rPr>
        <w:t xml:space="preserve"> </w:t>
      </w:r>
      <w:r w:rsidRPr="00211325">
        <w:rPr>
          <w:rFonts w:ascii="ＭＳ 明朝" w:eastAsia="ＭＳ 明朝" w:hAnsi="ＭＳ 明朝" w:cs="ＭＳ 明朝" w:hint="eastAsia"/>
          <w:b/>
          <w:color w:val="FFE599" w:themeColor="accent4" w:themeTint="66"/>
          <w:szCs w:val="21"/>
          <w:highlight w:val="darkGreen"/>
        </w:rPr>
        <w:t>第</w:t>
      </w:r>
      <w:r w:rsidR="002E0F00">
        <w:rPr>
          <w:rFonts w:ascii="ＭＳ 明朝" w:eastAsia="ＭＳ 明朝" w:hAnsi="ＭＳ 明朝" w:cs="ＭＳ 明朝" w:hint="eastAsia"/>
          <w:b/>
          <w:color w:val="FFE599" w:themeColor="accent4" w:themeTint="66"/>
          <w:szCs w:val="21"/>
          <w:highlight w:val="darkGreen"/>
        </w:rPr>
        <w:t>１</w:t>
      </w:r>
      <w:r w:rsidRPr="00211325">
        <w:rPr>
          <w:rFonts w:ascii="ＭＳ 明朝" w:eastAsia="ＭＳ 明朝" w:hAnsi="ＭＳ 明朝" w:cs="ＭＳ 明朝" w:hint="eastAsia"/>
          <w:b/>
          <w:color w:val="FFE599" w:themeColor="accent4" w:themeTint="66"/>
          <w:szCs w:val="21"/>
          <w:highlight w:val="darkGreen"/>
        </w:rPr>
        <w:t>分科</w:t>
      </w:r>
      <w:r w:rsidR="00211325" w:rsidRPr="00211325">
        <w:rPr>
          <w:rFonts w:ascii="ＭＳ 明朝" w:eastAsia="ＭＳ 明朝" w:hAnsi="ＭＳ 明朝" w:cs="ＭＳ 明朝" w:hint="eastAsia"/>
          <w:b/>
          <w:color w:val="FFE599" w:themeColor="accent4" w:themeTint="66"/>
          <w:szCs w:val="21"/>
          <w:highlight w:val="darkGreen"/>
        </w:rPr>
        <w:t>会</w:t>
      </w:r>
      <w:r w:rsidR="00211325" w:rsidRPr="007A4997">
        <w:rPr>
          <w:rFonts w:ascii="ＭＳ 明朝" w:eastAsia="ＭＳ 明朝" w:hAnsi="ＭＳ 明朝" w:cs="ＭＳ 明朝" w:hint="eastAsia"/>
          <w:b/>
          <w:szCs w:val="21"/>
          <w:highlight w:val="darkGreen"/>
        </w:rPr>
        <w:t xml:space="preserve">                                                             </w:t>
      </w:r>
      <w:r w:rsidR="00211325" w:rsidRPr="007A4997">
        <w:rPr>
          <w:rFonts w:ascii="ＭＳ 明朝" w:eastAsia="ＭＳ 明朝" w:hAnsi="ＭＳ 明朝" w:cs="ＭＳ 明朝" w:hint="eastAsia"/>
          <w:b/>
          <w:szCs w:val="21"/>
        </w:rPr>
        <w:t xml:space="preserve">                                                                                                                                </w:t>
      </w:r>
      <w:r w:rsidR="00EC6281" w:rsidRPr="007A4997">
        <w:rPr>
          <w:rFonts w:ascii="ＭＳ 明朝" w:eastAsia="ＭＳ 明朝" w:hAnsi="ＭＳ 明朝" w:cs="ＭＳ 明朝" w:hint="eastAsia"/>
          <w:b/>
          <w:szCs w:val="21"/>
        </w:rPr>
        <w:t xml:space="preserve">                                                           </w:t>
      </w:r>
      <w:r w:rsidRPr="007A4997">
        <w:rPr>
          <w:rFonts w:ascii="ＭＳ 明朝" w:eastAsia="ＭＳ 明朝" w:hAnsi="ＭＳ 明朝" w:cs="MS-Mincho" w:hint="eastAsia"/>
          <w:sz w:val="21"/>
          <w:szCs w:val="21"/>
        </w:rPr>
        <w:t>（</w:t>
      </w:r>
      <w:r w:rsidRPr="007A4997">
        <w:rPr>
          <w:rFonts w:ascii="ＭＳ 明朝" w:eastAsia="ＭＳ 明朝" w:hAnsi="ＭＳ 明朝" w:cs="ＭＳ 明朝" w:hint="eastAsia"/>
          <w:sz w:val="21"/>
          <w:szCs w:val="21"/>
        </w:rPr>
        <w:t>研究</w:t>
      </w:r>
      <w:r w:rsidRPr="007A4997">
        <w:rPr>
          <w:rFonts w:ascii="ＭＳ 明朝" w:eastAsia="ＭＳ 明朝" w:hAnsi="ＭＳ 明朝" w:cs="Malgun Gothic Semilight" w:hint="eastAsia"/>
          <w:sz w:val="21"/>
          <w:szCs w:val="21"/>
        </w:rPr>
        <w:t>の</w:t>
      </w:r>
      <w:r w:rsidRPr="007A4997">
        <w:rPr>
          <w:rFonts w:ascii="ＭＳ 明朝" w:eastAsia="ＭＳ 明朝" w:hAnsi="ＭＳ 明朝" w:cs="ＭＳ 明朝" w:hint="eastAsia"/>
          <w:sz w:val="21"/>
          <w:szCs w:val="21"/>
        </w:rPr>
        <w:t>柱</w:t>
      </w:r>
      <w:r w:rsidRPr="007A4997">
        <w:rPr>
          <w:rFonts w:ascii="ＭＳ 明朝" w:eastAsia="ＭＳ 明朝" w:hAnsi="ＭＳ 明朝" w:cs="Malgun Gothic Semilight" w:hint="eastAsia"/>
          <w:sz w:val="21"/>
          <w:szCs w:val="21"/>
        </w:rPr>
        <w:t>）</w:t>
      </w:r>
      <w:r w:rsidR="002E0F00" w:rsidRPr="007A4997">
        <w:rPr>
          <w:rFonts w:ascii="ＭＳ 明朝" w:eastAsia="ＭＳ 明朝" w:hAnsi="ＭＳ 明朝" w:cs="Malgun Gothic Semilight" w:hint="eastAsia"/>
          <w:sz w:val="21"/>
          <w:szCs w:val="21"/>
        </w:rPr>
        <w:t>事務機能の強化と業務改善</w:t>
      </w:r>
    </w:p>
    <w:p w14:paraId="7FC37FC0" w14:textId="77777777" w:rsidR="001B26D2" w:rsidRPr="007A4997" w:rsidRDefault="005F4421" w:rsidP="00D10929">
      <w:pPr>
        <w:autoSpaceDE w:val="0"/>
        <w:autoSpaceDN w:val="0"/>
        <w:adjustRightInd w:val="0"/>
        <w:ind w:firstLineChars="100" w:firstLine="210"/>
        <w:rPr>
          <w:rFonts w:ascii="ＭＳ 明朝" w:eastAsia="ＭＳ 明朝" w:hAnsi="ＭＳ 明朝" w:cs="MS-Mincho"/>
          <w:b/>
          <w:szCs w:val="21"/>
        </w:rPr>
      </w:pPr>
      <w:r w:rsidRPr="007A4997">
        <w:rPr>
          <w:rFonts w:ascii="ＭＳ 明朝" w:eastAsia="ＭＳ 明朝" w:hAnsi="ＭＳ 明朝" w:cs="ＭＳ 明朝" w:hint="eastAsia"/>
          <w:sz w:val="21"/>
          <w:szCs w:val="21"/>
        </w:rPr>
        <w:t>分科会</w:t>
      </w:r>
      <w:r w:rsidRPr="007A4997">
        <w:rPr>
          <w:rFonts w:ascii="ＭＳ 明朝" w:eastAsia="ＭＳ 明朝" w:hAnsi="ＭＳ 明朝" w:cs="Malgun Gothic Semilight" w:hint="eastAsia"/>
          <w:sz w:val="21"/>
          <w:szCs w:val="21"/>
        </w:rPr>
        <w:t>テ</w:t>
      </w:r>
      <w:r w:rsidRPr="007A4997">
        <w:rPr>
          <w:rFonts w:ascii="ＭＳ 明朝" w:eastAsia="ＭＳ 明朝" w:hAnsi="ＭＳ 明朝" w:cs="ＭＳ 明朝" w:hint="eastAsia"/>
          <w:sz w:val="21"/>
          <w:szCs w:val="21"/>
        </w:rPr>
        <w:t>ー</w:t>
      </w:r>
      <w:r w:rsidRPr="007A4997">
        <w:rPr>
          <w:rFonts w:ascii="ＭＳ 明朝" w:eastAsia="ＭＳ 明朝" w:hAnsi="ＭＳ 明朝" w:cs="Malgun Gothic Semilight" w:hint="eastAsia"/>
          <w:sz w:val="21"/>
          <w:szCs w:val="21"/>
        </w:rPr>
        <w:t>マ</w:t>
      </w:r>
      <w:r w:rsidRPr="007A4997">
        <w:rPr>
          <w:rFonts w:ascii="ＭＳ 明朝" w:eastAsia="ＭＳ 明朝" w:hAnsi="ＭＳ 明朝" w:cs="MS-Mincho"/>
          <w:szCs w:val="21"/>
        </w:rPr>
        <w:t xml:space="preserve"> </w:t>
      </w:r>
      <w:r w:rsidR="00211325" w:rsidRPr="007A4997">
        <w:rPr>
          <w:rFonts w:ascii="ＭＳ 明朝" w:eastAsia="ＭＳ 明朝" w:hAnsi="ＭＳ 明朝" w:cs="MS-Mincho" w:hint="eastAsia"/>
          <w:szCs w:val="21"/>
        </w:rPr>
        <w:t xml:space="preserve">　</w:t>
      </w:r>
      <w:r w:rsidR="00D10929" w:rsidRPr="007A4997">
        <w:rPr>
          <w:rFonts w:ascii="ＭＳ 明朝" w:eastAsia="ＭＳ 明朝" w:hAnsi="ＭＳ 明朝" w:cs="MS-Mincho" w:hint="eastAsia"/>
          <w:szCs w:val="21"/>
        </w:rPr>
        <w:t xml:space="preserve">　　</w:t>
      </w:r>
      <w:r w:rsidR="00EA45A0" w:rsidRPr="007A4997">
        <w:rPr>
          <w:rFonts w:ascii="ＭＳ 明朝" w:eastAsia="ＭＳ 明朝" w:hAnsi="ＭＳ 明朝" w:cs="MS-Mincho" w:hint="eastAsia"/>
          <w:b/>
          <w:sz w:val="28"/>
          <w:szCs w:val="28"/>
        </w:rPr>
        <w:t>学校徴収金管理の業務改善策</w:t>
      </w:r>
    </w:p>
    <w:p w14:paraId="0A08F1B9" w14:textId="77777777" w:rsidR="001B26D2" w:rsidRPr="007A4997" w:rsidRDefault="00D10929" w:rsidP="001B26D2">
      <w:pPr>
        <w:autoSpaceDE w:val="0"/>
        <w:autoSpaceDN w:val="0"/>
        <w:adjustRightInd w:val="0"/>
        <w:ind w:firstLineChars="100" w:firstLine="281"/>
        <w:rPr>
          <w:rFonts w:ascii="ＭＳ 明朝" w:eastAsia="ＭＳ 明朝" w:hAnsi="ＭＳ 明朝" w:cs="MS-Mincho"/>
          <w:b/>
          <w:sz w:val="28"/>
          <w:szCs w:val="28"/>
        </w:rPr>
      </w:pPr>
      <w:r w:rsidRPr="007A4997">
        <w:rPr>
          <w:rFonts w:ascii="ＭＳ 明朝" w:eastAsia="ＭＳ 明朝" w:hAnsi="ＭＳ 明朝" w:cs="MS-Mincho" w:hint="eastAsia"/>
          <w:b/>
          <w:sz w:val="28"/>
          <w:szCs w:val="28"/>
        </w:rPr>
        <w:t>～</w:t>
      </w:r>
      <w:r w:rsidR="00EA45A0" w:rsidRPr="007A4997">
        <w:rPr>
          <w:rFonts w:ascii="ＭＳ 明朝" w:eastAsia="ＭＳ 明朝" w:hAnsi="ＭＳ 明朝" w:cs="MS-Mincho" w:hint="eastAsia"/>
          <w:b/>
          <w:sz w:val="28"/>
          <w:szCs w:val="28"/>
        </w:rPr>
        <w:t>個々から全体へ　全体から個々へ</w:t>
      </w:r>
      <w:r w:rsidR="002A10D3" w:rsidRPr="007A4997">
        <w:rPr>
          <w:rFonts w:ascii="ＭＳ 明朝" w:eastAsia="ＭＳ 明朝" w:hAnsi="ＭＳ 明朝" w:cs="MS-Mincho" w:hint="eastAsia"/>
          <w:b/>
          <w:sz w:val="28"/>
          <w:szCs w:val="28"/>
        </w:rPr>
        <w:t xml:space="preserve">　そしてまた全体へ</w:t>
      </w:r>
      <w:r w:rsidRPr="007A4997">
        <w:rPr>
          <w:rFonts w:ascii="ＭＳ 明朝" w:eastAsia="ＭＳ 明朝" w:hAnsi="ＭＳ 明朝" w:cs="MS-Mincho" w:hint="eastAsia"/>
          <w:b/>
          <w:sz w:val="28"/>
          <w:szCs w:val="28"/>
        </w:rPr>
        <w:t>～</w:t>
      </w:r>
    </w:p>
    <w:p w14:paraId="142DFB2F" w14:textId="77777777" w:rsidR="001B26D2" w:rsidRPr="007A4997" w:rsidRDefault="001B26D2" w:rsidP="001B26D2">
      <w:pPr>
        <w:autoSpaceDE w:val="0"/>
        <w:autoSpaceDN w:val="0"/>
        <w:adjustRightInd w:val="0"/>
        <w:ind w:firstLineChars="100" w:firstLine="210"/>
        <w:rPr>
          <w:rFonts w:ascii="ＭＳ 明朝" w:eastAsia="ＭＳ 明朝" w:hAnsi="ＭＳ 明朝" w:cs="MS-Mincho"/>
          <w:sz w:val="21"/>
          <w:szCs w:val="21"/>
        </w:rPr>
      </w:pPr>
    </w:p>
    <w:p w14:paraId="4309FDA9" w14:textId="77777777" w:rsidR="005F4421" w:rsidRPr="007A4997" w:rsidRDefault="005F4421" w:rsidP="003F7153">
      <w:pPr>
        <w:autoSpaceDE w:val="0"/>
        <w:autoSpaceDN w:val="0"/>
        <w:adjustRightInd w:val="0"/>
        <w:ind w:firstLineChars="3100" w:firstLine="6200"/>
        <w:rPr>
          <w:rFonts w:ascii="ＭＳ 明朝" w:eastAsia="ＭＳ 明朝" w:hAnsi="ＭＳ 明朝" w:cs="Malgun Gothic Semilight"/>
          <w:szCs w:val="21"/>
        </w:rPr>
      </w:pPr>
      <w:r w:rsidRPr="007A4997">
        <w:rPr>
          <w:rFonts w:ascii="ＭＳ 明朝" w:eastAsia="ＭＳ 明朝" w:hAnsi="ＭＳ 明朝" w:cs="ＭＳ 明朝" w:hint="eastAsia"/>
          <w:szCs w:val="21"/>
        </w:rPr>
        <w:t>担当</w:t>
      </w:r>
      <w:r w:rsidRPr="007A4997">
        <w:rPr>
          <w:rFonts w:ascii="ＭＳ 明朝" w:eastAsia="ＭＳ 明朝" w:hAnsi="ＭＳ 明朝" w:cs="Malgun Gothic Semilight" w:hint="eastAsia"/>
          <w:szCs w:val="21"/>
        </w:rPr>
        <w:t>：</w:t>
      </w:r>
      <w:r w:rsidRPr="007A4997">
        <w:rPr>
          <w:rFonts w:ascii="ＭＳ 明朝" w:eastAsia="ＭＳ 明朝" w:hAnsi="ＭＳ 明朝" w:cs="ＭＳ 明朝" w:hint="eastAsia"/>
          <w:szCs w:val="21"/>
        </w:rPr>
        <w:t>第</w:t>
      </w:r>
      <w:r w:rsidR="002E0F00" w:rsidRPr="007A4997">
        <w:rPr>
          <w:rFonts w:ascii="ＭＳ 明朝" w:eastAsia="ＭＳ 明朝" w:hAnsi="ＭＳ 明朝" w:cs="ＭＳ 明朝" w:hint="eastAsia"/>
          <w:szCs w:val="21"/>
        </w:rPr>
        <w:t>３</w:t>
      </w:r>
      <w:r w:rsidRPr="007A4997">
        <w:rPr>
          <w:rFonts w:ascii="ＭＳ 明朝" w:eastAsia="ＭＳ 明朝" w:hAnsi="ＭＳ 明朝" w:cs="Malgun Gothic Semilight" w:hint="eastAsia"/>
          <w:szCs w:val="21"/>
        </w:rPr>
        <w:t>ブロック</w:t>
      </w:r>
    </w:p>
    <w:tbl>
      <w:tblPr>
        <w:tblW w:w="0" w:type="auto"/>
        <w:tblInd w:w="69" w:type="dxa"/>
        <w:tblBorders>
          <w:top w:val="single" w:sz="4" w:space="0" w:color="auto"/>
        </w:tblBorders>
        <w:tblCellMar>
          <w:left w:w="99" w:type="dxa"/>
          <w:right w:w="99" w:type="dxa"/>
        </w:tblCellMar>
        <w:tblLook w:val="0000" w:firstRow="0" w:lastRow="0" w:firstColumn="0" w:lastColumn="0" w:noHBand="0" w:noVBand="0"/>
      </w:tblPr>
      <w:tblGrid>
        <w:gridCol w:w="8175"/>
      </w:tblGrid>
      <w:tr w:rsidR="007A4997" w:rsidRPr="007A4997" w14:paraId="67571812" w14:textId="77777777" w:rsidTr="003F7153">
        <w:trPr>
          <w:trHeight w:val="100"/>
        </w:trPr>
        <w:tc>
          <w:tcPr>
            <w:tcW w:w="8175" w:type="dxa"/>
            <w:tcBorders>
              <w:top w:val="single" w:sz="12" w:space="0" w:color="70AD47" w:themeColor="accent6"/>
            </w:tcBorders>
          </w:tcPr>
          <w:p w14:paraId="71551016" w14:textId="77777777" w:rsidR="003F7153" w:rsidRPr="007A4997" w:rsidRDefault="003F7153" w:rsidP="003F7153">
            <w:pPr>
              <w:autoSpaceDE w:val="0"/>
              <w:autoSpaceDN w:val="0"/>
              <w:adjustRightInd w:val="0"/>
              <w:rPr>
                <w:rFonts w:ascii="ＭＳ 明朝" w:eastAsia="ＭＳ 明朝" w:hAnsi="ＭＳ 明朝" w:cs="MS-Mincho"/>
                <w:szCs w:val="21"/>
              </w:rPr>
            </w:pPr>
            <w:r w:rsidRPr="007A4997">
              <w:rPr>
                <w:rFonts w:ascii="ＭＳ 明朝" w:eastAsia="ＭＳ 明朝" w:hAnsi="ＭＳ 明朝" w:cs="Malgun Gothic Semilight" w:hint="eastAsia"/>
                <w:szCs w:val="21"/>
              </w:rPr>
              <w:t xml:space="preserve">　　　　</w:t>
            </w:r>
            <w:r w:rsidRPr="007A4997">
              <w:rPr>
                <w:rFonts w:ascii="ＭＳ 明朝" w:eastAsia="ＭＳ 明朝" w:hAnsi="ＭＳ 明朝" w:cs="MS-Mincho" w:hint="eastAsia"/>
                <w:szCs w:val="21"/>
              </w:rPr>
              <w:t xml:space="preserve">　</w:t>
            </w:r>
          </w:p>
        </w:tc>
      </w:tr>
    </w:tbl>
    <w:p w14:paraId="134362F4" w14:textId="77777777" w:rsidR="003F7153" w:rsidRPr="007A4997" w:rsidRDefault="003F7153" w:rsidP="003F7153">
      <w:pPr>
        <w:autoSpaceDE w:val="0"/>
        <w:autoSpaceDN w:val="0"/>
        <w:adjustRightInd w:val="0"/>
        <w:ind w:firstLineChars="3100" w:firstLine="6200"/>
        <w:rPr>
          <w:rFonts w:ascii="ＭＳ 明朝" w:eastAsia="ＭＳ 明朝" w:hAnsi="ＭＳ 明朝" w:cs="MS-Mincho"/>
          <w:szCs w:val="21"/>
        </w:rPr>
      </w:pPr>
      <w:r w:rsidRPr="007A4997">
        <w:rPr>
          <w:rFonts w:ascii="ＭＳ 明朝" w:eastAsia="ＭＳ 明朝" w:hAnsi="ＭＳ 明朝" w:cs="MS-Mincho" w:hint="eastAsia"/>
          <w:szCs w:val="21"/>
        </w:rPr>
        <w:t xml:space="preserve">　　　　　　　　　　　　</w:t>
      </w:r>
    </w:p>
    <w:p w14:paraId="1B37DA26" w14:textId="77777777" w:rsidR="003F7153" w:rsidRPr="007A4997" w:rsidRDefault="005F4421" w:rsidP="005F4421">
      <w:pPr>
        <w:autoSpaceDE w:val="0"/>
        <w:autoSpaceDN w:val="0"/>
        <w:adjustRightInd w:val="0"/>
        <w:rPr>
          <w:rFonts w:ascii="ＭＳ 明朝" w:eastAsia="ＭＳ 明朝" w:hAnsi="ＭＳ 明朝" w:cs="ＭＳ 明朝"/>
          <w:sz w:val="21"/>
          <w:szCs w:val="21"/>
        </w:rPr>
      </w:pPr>
      <w:r w:rsidRPr="007A4997">
        <w:rPr>
          <w:rFonts w:ascii="ＭＳ 明朝" w:eastAsia="ＭＳ 明朝" w:hAnsi="ＭＳ 明朝" w:cs="MS-Mincho" w:hint="eastAsia"/>
          <w:sz w:val="21"/>
          <w:szCs w:val="21"/>
        </w:rPr>
        <w:t>１</w:t>
      </w:r>
      <w:r w:rsidRPr="007A4997">
        <w:rPr>
          <w:rFonts w:ascii="ＭＳ 明朝" w:eastAsia="ＭＳ 明朝" w:hAnsi="ＭＳ 明朝" w:cs="MS-Mincho"/>
          <w:sz w:val="21"/>
          <w:szCs w:val="21"/>
        </w:rPr>
        <w:t xml:space="preserve"> </w:t>
      </w:r>
      <w:r w:rsidRPr="007A4997">
        <w:rPr>
          <w:rFonts w:ascii="ＭＳ 明朝" w:eastAsia="ＭＳ 明朝" w:hAnsi="ＭＳ 明朝" w:cs="ＭＳ 明朝" w:hint="eastAsia"/>
          <w:sz w:val="21"/>
          <w:szCs w:val="21"/>
        </w:rPr>
        <w:t>目的</w:t>
      </w:r>
    </w:p>
    <w:p w14:paraId="48B89D6D" w14:textId="47CD4EBB" w:rsidR="003F7153" w:rsidRPr="007A4997" w:rsidRDefault="00EA45A0" w:rsidP="005F4421">
      <w:pPr>
        <w:autoSpaceDE w:val="0"/>
        <w:autoSpaceDN w:val="0"/>
        <w:adjustRightInd w:val="0"/>
        <w:rPr>
          <w:rFonts w:ascii="ＭＳ 明朝" w:eastAsia="ＭＳ 明朝" w:hAnsi="ＭＳ 明朝" w:cs="ＭＳ 明朝"/>
          <w:sz w:val="21"/>
          <w:szCs w:val="21"/>
        </w:rPr>
      </w:pPr>
      <w:r w:rsidRPr="007A4997">
        <w:rPr>
          <w:rFonts w:ascii="ＭＳ 明朝" w:eastAsia="ＭＳ 明朝" w:hAnsi="ＭＳ 明朝" w:cs="ＭＳ 明朝" w:hint="eastAsia"/>
          <w:sz w:val="21"/>
          <w:szCs w:val="21"/>
        </w:rPr>
        <w:t xml:space="preserve">　</w:t>
      </w:r>
      <w:r w:rsidR="00D10929" w:rsidRPr="007A4997">
        <w:rPr>
          <w:rFonts w:ascii="ＭＳ 明朝" w:eastAsia="ＭＳ 明朝" w:hAnsi="ＭＳ 明朝" w:cs="ＭＳ 明朝" w:hint="eastAsia"/>
          <w:sz w:val="21"/>
          <w:szCs w:val="21"/>
        </w:rPr>
        <w:t>業務改善を考える上で避けては通ることの出来ない、長年のテーマである</w:t>
      </w:r>
      <w:r w:rsidRPr="007A4997">
        <w:rPr>
          <w:rFonts w:ascii="ＭＳ 明朝" w:eastAsia="ＭＳ 明朝" w:hAnsi="ＭＳ 明朝" w:cs="ＭＳ 明朝" w:hint="eastAsia"/>
          <w:sz w:val="21"/>
          <w:szCs w:val="21"/>
        </w:rPr>
        <w:t>学校徴収金管理</w:t>
      </w:r>
      <w:r w:rsidR="00D10929" w:rsidRPr="007A4997">
        <w:rPr>
          <w:rFonts w:ascii="ＭＳ 明朝" w:eastAsia="ＭＳ 明朝" w:hAnsi="ＭＳ 明朝" w:cs="ＭＳ 明朝" w:hint="eastAsia"/>
          <w:sz w:val="21"/>
          <w:szCs w:val="21"/>
        </w:rPr>
        <w:t>について</w:t>
      </w:r>
      <w:r w:rsidR="002A10D3" w:rsidRPr="007A4997">
        <w:rPr>
          <w:rFonts w:ascii="ＭＳ 明朝" w:eastAsia="ＭＳ 明朝" w:hAnsi="ＭＳ 明朝" w:cs="ＭＳ 明朝" w:hint="eastAsia"/>
          <w:sz w:val="21"/>
          <w:szCs w:val="21"/>
        </w:rPr>
        <w:t>業務改善</w:t>
      </w:r>
      <w:r w:rsidR="00690349" w:rsidRPr="007A4997">
        <w:rPr>
          <w:rFonts w:ascii="ＭＳ 明朝" w:eastAsia="ＭＳ 明朝" w:hAnsi="ＭＳ 明朝" w:cs="ＭＳ 明朝" w:hint="eastAsia"/>
          <w:sz w:val="21"/>
          <w:szCs w:val="21"/>
        </w:rPr>
        <w:t>を図る</w:t>
      </w:r>
      <w:r w:rsidR="00D10929" w:rsidRPr="007A4997">
        <w:rPr>
          <w:rFonts w:ascii="ＭＳ 明朝" w:eastAsia="ＭＳ 明朝" w:hAnsi="ＭＳ 明朝" w:cs="ＭＳ 明朝" w:hint="eastAsia"/>
          <w:sz w:val="21"/>
          <w:szCs w:val="21"/>
        </w:rPr>
        <w:t>。</w:t>
      </w:r>
    </w:p>
    <w:p w14:paraId="6D7C2C39" w14:textId="6FD42829" w:rsidR="003F7153" w:rsidRPr="007A4997" w:rsidRDefault="00690349" w:rsidP="005F4421">
      <w:pPr>
        <w:autoSpaceDE w:val="0"/>
        <w:autoSpaceDN w:val="0"/>
        <w:adjustRightInd w:val="0"/>
        <w:rPr>
          <w:rFonts w:ascii="ＭＳ 明朝" w:eastAsia="ＭＳ 明朝" w:hAnsi="ＭＳ 明朝" w:cs="ＭＳ 明朝"/>
          <w:sz w:val="21"/>
          <w:szCs w:val="21"/>
        </w:rPr>
      </w:pPr>
      <w:r w:rsidRPr="007A4997">
        <w:rPr>
          <w:rFonts w:ascii="ＭＳ 明朝" w:eastAsia="ＭＳ 明朝" w:hAnsi="ＭＳ 明朝" w:cs="ＭＳ 明朝" w:hint="eastAsia"/>
          <w:sz w:val="21"/>
          <w:szCs w:val="21"/>
        </w:rPr>
        <w:t xml:space="preserve">　</w:t>
      </w:r>
      <w:r w:rsidR="000E23DD" w:rsidRPr="007A4997">
        <w:rPr>
          <w:rFonts w:ascii="ＭＳ 明朝" w:eastAsia="ＭＳ 明朝" w:hAnsi="ＭＳ 明朝" w:cs="ＭＳ 明朝" w:hint="eastAsia"/>
          <w:sz w:val="21"/>
          <w:szCs w:val="21"/>
        </w:rPr>
        <w:t>様々な</w:t>
      </w:r>
      <w:r w:rsidRPr="007A4997">
        <w:rPr>
          <w:rFonts w:ascii="ＭＳ 明朝" w:eastAsia="ＭＳ 明朝" w:hAnsi="ＭＳ 明朝" w:cs="ＭＳ 明朝" w:hint="eastAsia"/>
          <w:sz w:val="21"/>
          <w:szCs w:val="21"/>
        </w:rPr>
        <w:t>問題に様々な角度から向き合うことで我々の意思疎通と、市または地区全体として業務改善に対する行動力を高めることを目的とする。</w:t>
      </w:r>
    </w:p>
    <w:p w14:paraId="4FB96770" w14:textId="77777777" w:rsidR="003F7153" w:rsidRPr="007A4997" w:rsidRDefault="005F4421" w:rsidP="005F4421">
      <w:pPr>
        <w:autoSpaceDE w:val="0"/>
        <w:autoSpaceDN w:val="0"/>
        <w:adjustRightInd w:val="0"/>
        <w:rPr>
          <w:rFonts w:ascii="ＭＳ 明朝" w:eastAsia="ＭＳ 明朝" w:hAnsi="ＭＳ 明朝" w:cs="ＭＳ 明朝"/>
          <w:sz w:val="21"/>
          <w:szCs w:val="21"/>
        </w:rPr>
      </w:pPr>
      <w:r w:rsidRPr="007A4997">
        <w:rPr>
          <w:rFonts w:ascii="ＭＳ 明朝" w:eastAsia="ＭＳ 明朝" w:hAnsi="ＭＳ 明朝" w:cs="MS-Mincho" w:hint="eastAsia"/>
          <w:sz w:val="21"/>
          <w:szCs w:val="21"/>
        </w:rPr>
        <w:t>２</w:t>
      </w:r>
      <w:r w:rsidRPr="007A4997">
        <w:rPr>
          <w:rFonts w:ascii="ＭＳ 明朝" w:eastAsia="ＭＳ 明朝" w:hAnsi="ＭＳ 明朝" w:cs="MS-Mincho"/>
          <w:sz w:val="21"/>
          <w:szCs w:val="21"/>
        </w:rPr>
        <w:t xml:space="preserve"> </w:t>
      </w:r>
      <w:r w:rsidRPr="007A4997">
        <w:rPr>
          <w:rFonts w:ascii="ＭＳ 明朝" w:eastAsia="ＭＳ 明朝" w:hAnsi="ＭＳ 明朝" w:cs="ＭＳ 明朝" w:hint="eastAsia"/>
          <w:sz w:val="21"/>
          <w:szCs w:val="21"/>
        </w:rPr>
        <w:t>内容</w:t>
      </w:r>
    </w:p>
    <w:p w14:paraId="16C220B6" w14:textId="67BBDF15" w:rsidR="00D74B7C" w:rsidRPr="007A4997" w:rsidRDefault="00EA45A0" w:rsidP="005F4421">
      <w:pPr>
        <w:autoSpaceDE w:val="0"/>
        <w:autoSpaceDN w:val="0"/>
        <w:adjustRightInd w:val="0"/>
        <w:rPr>
          <w:rFonts w:ascii="ＭＳ 明朝" w:eastAsia="ＭＳ 明朝" w:hAnsi="ＭＳ 明朝" w:cs="ＭＳ 明朝"/>
          <w:sz w:val="21"/>
          <w:szCs w:val="21"/>
        </w:rPr>
      </w:pPr>
      <w:r w:rsidRPr="007A4997">
        <w:rPr>
          <w:rFonts w:ascii="ＭＳ 明朝" w:eastAsia="ＭＳ 明朝" w:hAnsi="ＭＳ 明朝" w:cs="ＭＳ 明朝" w:hint="eastAsia"/>
          <w:sz w:val="21"/>
          <w:szCs w:val="21"/>
        </w:rPr>
        <w:t xml:space="preserve">　</w:t>
      </w:r>
      <w:r w:rsidR="00D10929" w:rsidRPr="007A4997">
        <w:rPr>
          <w:rFonts w:ascii="ＭＳ 明朝" w:eastAsia="ＭＳ 明朝" w:hAnsi="ＭＳ 明朝" w:cs="ＭＳ 明朝" w:hint="eastAsia"/>
          <w:sz w:val="21"/>
          <w:szCs w:val="21"/>
        </w:rPr>
        <w:t>学校徴収金の管理についての問題は多岐にわたり、各学校が抱える問題は一様ではない。</w:t>
      </w:r>
      <w:r w:rsidR="007D1882" w:rsidRPr="007A4997">
        <w:rPr>
          <w:rFonts w:ascii="ＭＳ 明朝" w:eastAsia="ＭＳ 明朝" w:hAnsi="ＭＳ 明朝" w:cs="ＭＳ 明朝" w:hint="eastAsia"/>
          <w:sz w:val="21"/>
          <w:szCs w:val="21"/>
        </w:rPr>
        <w:t>例えば年を跨ぐ</w:t>
      </w:r>
      <w:r w:rsidR="00510C7C" w:rsidRPr="007A4997">
        <w:rPr>
          <w:rFonts w:ascii="ＭＳ 明朝" w:eastAsia="ＭＳ 明朝" w:hAnsi="ＭＳ 明朝" w:cs="ＭＳ 明朝" w:hint="eastAsia"/>
          <w:sz w:val="21"/>
          <w:szCs w:val="21"/>
        </w:rPr>
        <w:t>集金</w:t>
      </w:r>
      <w:r w:rsidR="007D1882" w:rsidRPr="007A4997">
        <w:rPr>
          <w:rFonts w:ascii="ＭＳ 明朝" w:eastAsia="ＭＳ 明朝" w:hAnsi="ＭＳ 明朝" w:cs="ＭＳ 明朝" w:hint="eastAsia"/>
          <w:sz w:val="21"/>
          <w:szCs w:val="21"/>
        </w:rPr>
        <w:t>の未納者がいる学校や、月を跨ぐ未納者はいないが現金集金や再度の引き落としでの管理に</w:t>
      </w:r>
      <w:r w:rsidR="001F251D" w:rsidRPr="007A4997">
        <w:rPr>
          <w:rFonts w:ascii="ＭＳ 明朝" w:eastAsia="ＭＳ 明朝" w:hAnsi="ＭＳ 明朝" w:cs="ＭＳ 明朝" w:hint="eastAsia"/>
          <w:sz w:val="21"/>
          <w:szCs w:val="21"/>
        </w:rPr>
        <w:t>不安</w:t>
      </w:r>
      <w:r w:rsidR="007D1882" w:rsidRPr="007A4997">
        <w:rPr>
          <w:rFonts w:ascii="ＭＳ 明朝" w:eastAsia="ＭＳ 明朝" w:hAnsi="ＭＳ 明朝" w:cs="ＭＳ 明朝" w:hint="eastAsia"/>
          <w:sz w:val="21"/>
          <w:szCs w:val="21"/>
        </w:rPr>
        <w:t>を抱えている学校、教材費の業者への支払がとても高額でその管理に問題がある学校</w:t>
      </w:r>
      <w:r w:rsidR="0017214A" w:rsidRPr="007A4997">
        <w:rPr>
          <w:rFonts w:ascii="ＭＳ 明朝" w:eastAsia="ＭＳ 明朝" w:hAnsi="ＭＳ 明朝" w:cs="ＭＳ 明朝" w:hint="eastAsia"/>
          <w:sz w:val="21"/>
          <w:szCs w:val="21"/>
        </w:rPr>
        <w:t>、会計担当者のミスが減らない学校</w:t>
      </w:r>
      <w:r w:rsidR="007D1882" w:rsidRPr="007A4997">
        <w:rPr>
          <w:rFonts w:ascii="ＭＳ 明朝" w:eastAsia="ＭＳ 明朝" w:hAnsi="ＭＳ 明朝" w:cs="ＭＳ 明朝" w:hint="eastAsia"/>
          <w:sz w:val="21"/>
          <w:szCs w:val="21"/>
        </w:rPr>
        <w:t>など</w:t>
      </w:r>
      <w:r w:rsidR="001F251D" w:rsidRPr="007A4997">
        <w:rPr>
          <w:rFonts w:ascii="ＭＳ 明朝" w:eastAsia="ＭＳ 明朝" w:hAnsi="ＭＳ 明朝" w:cs="ＭＳ 明朝" w:hint="eastAsia"/>
          <w:sz w:val="21"/>
          <w:szCs w:val="21"/>
        </w:rPr>
        <w:t>、</w:t>
      </w:r>
      <w:r w:rsidR="007D1882" w:rsidRPr="007A4997">
        <w:rPr>
          <w:rFonts w:ascii="ＭＳ 明朝" w:eastAsia="ＭＳ 明朝" w:hAnsi="ＭＳ 明朝" w:cs="ＭＳ 明朝" w:hint="eastAsia"/>
          <w:sz w:val="21"/>
          <w:szCs w:val="21"/>
        </w:rPr>
        <w:t>学校規模や</w:t>
      </w:r>
      <w:r w:rsidR="00D74B7C" w:rsidRPr="007A4997">
        <w:rPr>
          <w:rFonts w:ascii="ＭＳ 明朝" w:eastAsia="ＭＳ 明朝" w:hAnsi="ＭＳ 明朝" w:cs="ＭＳ 明朝" w:hint="eastAsia"/>
          <w:sz w:val="21"/>
          <w:szCs w:val="21"/>
        </w:rPr>
        <w:t>メンバーまたは</w:t>
      </w:r>
      <w:r w:rsidR="00202A4F" w:rsidRPr="007A4997">
        <w:rPr>
          <w:rFonts w:ascii="ＭＳ 明朝" w:eastAsia="ＭＳ 明朝" w:hAnsi="ＭＳ 明朝" w:cs="ＭＳ 明朝" w:hint="eastAsia"/>
          <w:sz w:val="21"/>
          <w:szCs w:val="21"/>
        </w:rPr>
        <w:t>取引</w:t>
      </w:r>
      <w:r w:rsidR="007D1882" w:rsidRPr="007A4997">
        <w:rPr>
          <w:rFonts w:ascii="ＭＳ 明朝" w:eastAsia="ＭＳ 明朝" w:hAnsi="ＭＳ 明朝" w:cs="ＭＳ 明朝" w:hint="eastAsia"/>
          <w:sz w:val="21"/>
          <w:szCs w:val="21"/>
        </w:rPr>
        <w:t>金融機関に</w:t>
      </w:r>
      <w:r w:rsidR="001F251D" w:rsidRPr="007A4997">
        <w:rPr>
          <w:rFonts w:ascii="ＭＳ 明朝" w:eastAsia="ＭＳ 明朝" w:hAnsi="ＭＳ 明朝" w:cs="ＭＳ 明朝" w:hint="eastAsia"/>
          <w:sz w:val="21"/>
          <w:szCs w:val="21"/>
        </w:rPr>
        <w:t>よっても</w:t>
      </w:r>
      <w:r w:rsidR="000E23DD" w:rsidRPr="007A4997">
        <w:rPr>
          <w:rFonts w:ascii="ＭＳ 明朝" w:eastAsia="ＭＳ 明朝" w:hAnsi="ＭＳ 明朝" w:cs="ＭＳ 明朝" w:hint="eastAsia"/>
          <w:sz w:val="21"/>
          <w:szCs w:val="21"/>
        </w:rPr>
        <w:t>問題は様々であ</w:t>
      </w:r>
      <w:r w:rsidR="007D1882" w:rsidRPr="007A4997">
        <w:rPr>
          <w:rFonts w:ascii="ＭＳ 明朝" w:eastAsia="ＭＳ 明朝" w:hAnsi="ＭＳ 明朝" w:cs="ＭＳ 明朝" w:hint="eastAsia"/>
          <w:sz w:val="21"/>
          <w:szCs w:val="21"/>
        </w:rPr>
        <w:t>る。</w:t>
      </w:r>
    </w:p>
    <w:p w14:paraId="7950BAE0" w14:textId="77777777" w:rsidR="001F251D" w:rsidRPr="007A4997" w:rsidRDefault="001F251D" w:rsidP="005F4421">
      <w:pPr>
        <w:autoSpaceDE w:val="0"/>
        <w:autoSpaceDN w:val="0"/>
        <w:adjustRightInd w:val="0"/>
        <w:rPr>
          <w:rFonts w:ascii="ＭＳ 明朝" w:eastAsia="ＭＳ 明朝" w:hAnsi="ＭＳ 明朝" w:cs="ＭＳ 明朝"/>
          <w:sz w:val="21"/>
          <w:szCs w:val="21"/>
        </w:rPr>
      </w:pPr>
    </w:p>
    <w:p w14:paraId="291E2B26" w14:textId="2736BB78" w:rsidR="00202A4F" w:rsidRPr="007A4997" w:rsidRDefault="000E23DD" w:rsidP="005F4421">
      <w:pPr>
        <w:autoSpaceDE w:val="0"/>
        <w:autoSpaceDN w:val="0"/>
        <w:adjustRightInd w:val="0"/>
        <w:rPr>
          <w:rFonts w:ascii="ＭＳ 明朝" w:eastAsia="ＭＳ 明朝" w:hAnsi="ＭＳ 明朝" w:cs="ＭＳ 明朝"/>
          <w:sz w:val="21"/>
          <w:szCs w:val="21"/>
        </w:rPr>
      </w:pPr>
      <w:r w:rsidRPr="007A4997">
        <w:rPr>
          <w:rFonts w:ascii="ＭＳ 明朝" w:eastAsia="ＭＳ 明朝" w:hAnsi="ＭＳ 明朝" w:cs="ＭＳ 明朝" w:hint="eastAsia"/>
          <w:sz w:val="21"/>
          <w:szCs w:val="21"/>
        </w:rPr>
        <w:t>【</w:t>
      </w:r>
      <w:r w:rsidR="00863D5E" w:rsidRPr="007A4997">
        <w:rPr>
          <w:rFonts w:ascii="ＭＳ 明朝" w:eastAsia="ＭＳ 明朝" w:hAnsi="ＭＳ 明朝" w:cs="ＭＳ 明朝" w:hint="eastAsia"/>
          <w:sz w:val="21"/>
          <w:szCs w:val="21"/>
        </w:rPr>
        <w:t>令和元年度</w:t>
      </w:r>
      <w:r w:rsidRPr="007A4997">
        <w:rPr>
          <w:rFonts w:ascii="ＭＳ 明朝" w:eastAsia="ＭＳ 明朝" w:hAnsi="ＭＳ 明朝" w:cs="ＭＳ 明朝" w:hint="eastAsia"/>
          <w:sz w:val="21"/>
          <w:szCs w:val="21"/>
        </w:rPr>
        <w:t>】</w:t>
      </w:r>
    </w:p>
    <w:p w14:paraId="056A0961" w14:textId="77777777" w:rsidR="005F4421" w:rsidRPr="007A4997" w:rsidRDefault="00D10929" w:rsidP="001F251D">
      <w:pPr>
        <w:autoSpaceDE w:val="0"/>
        <w:autoSpaceDN w:val="0"/>
        <w:adjustRightInd w:val="0"/>
        <w:ind w:firstLineChars="100" w:firstLine="210"/>
        <w:rPr>
          <w:rFonts w:ascii="ＭＳ 明朝" w:eastAsia="ＭＳ 明朝" w:hAnsi="ＭＳ 明朝" w:cs="ＭＳ 明朝"/>
          <w:sz w:val="21"/>
          <w:szCs w:val="21"/>
        </w:rPr>
      </w:pPr>
      <w:r w:rsidRPr="007A4997">
        <w:rPr>
          <w:rFonts w:ascii="ＭＳ 明朝" w:eastAsia="ＭＳ 明朝" w:hAnsi="ＭＳ 明朝" w:cs="ＭＳ 明朝" w:hint="eastAsia"/>
          <w:sz w:val="21"/>
          <w:szCs w:val="21"/>
        </w:rPr>
        <w:t>そこで坂井地区</w:t>
      </w:r>
      <w:r w:rsidR="007D1882" w:rsidRPr="007A4997">
        <w:rPr>
          <w:rFonts w:ascii="ＭＳ 明朝" w:eastAsia="ＭＳ 明朝" w:hAnsi="ＭＳ 明朝" w:cs="ＭＳ 明朝" w:hint="eastAsia"/>
          <w:sz w:val="21"/>
          <w:szCs w:val="21"/>
        </w:rPr>
        <w:t>事務職員</w:t>
      </w:r>
      <w:r w:rsidR="00433034" w:rsidRPr="007A4997">
        <w:rPr>
          <w:rFonts w:ascii="ＭＳ 明朝" w:eastAsia="ＭＳ 明朝" w:hAnsi="ＭＳ 明朝" w:cs="ＭＳ 明朝" w:hint="eastAsia"/>
          <w:sz w:val="21"/>
          <w:szCs w:val="21"/>
        </w:rPr>
        <w:t>研究会</w:t>
      </w:r>
      <w:r w:rsidR="007D1882" w:rsidRPr="007A4997">
        <w:rPr>
          <w:rFonts w:ascii="ＭＳ 明朝" w:eastAsia="ＭＳ 明朝" w:hAnsi="ＭＳ 明朝" w:cs="ＭＳ 明朝" w:hint="eastAsia"/>
          <w:sz w:val="21"/>
          <w:szCs w:val="21"/>
        </w:rPr>
        <w:t>研究部では</w:t>
      </w:r>
      <w:r w:rsidR="00846721" w:rsidRPr="007A4997">
        <w:rPr>
          <w:rFonts w:ascii="ＭＳ 明朝" w:eastAsia="ＭＳ 明朝" w:hAnsi="ＭＳ 明朝" w:cs="ＭＳ 明朝" w:hint="eastAsia"/>
          <w:sz w:val="21"/>
          <w:szCs w:val="21"/>
        </w:rPr>
        <w:t>部員各々</w:t>
      </w:r>
      <w:r w:rsidR="007D1882" w:rsidRPr="007A4997">
        <w:rPr>
          <w:rFonts w:ascii="ＭＳ 明朝" w:eastAsia="ＭＳ 明朝" w:hAnsi="ＭＳ 明朝" w:cs="ＭＳ 明朝" w:hint="eastAsia"/>
          <w:sz w:val="21"/>
          <w:szCs w:val="21"/>
        </w:rPr>
        <w:t>の</w:t>
      </w:r>
      <w:r w:rsidR="00510C7C" w:rsidRPr="007A4997">
        <w:rPr>
          <w:rFonts w:ascii="ＭＳ 明朝" w:eastAsia="ＭＳ 明朝" w:hAnsi="ＭＳ 明朝" w:cs="ＭＳ 明朝" w:hint="eastAsia"/>
          <w:sz w:val="21"/>
          <w:szCs w:val="21"/>
        </w:rPr>
        <w:t>徴収金管理における</w:t>
      </w:r>
      <w:r w:rsidR="007D1882" w:rsidRPr="007A4997">
        <w:rPr>
          <w:rFonts w:ascii="ＭＳ 明朝" w:eastAsia="ＭＳ 明朝" w:hAnsi="ＭＳ 明朝" w:cs="ＭＳ 明朝" w:hint="eastAsia"/>
          <w:sz w:val="21"/>
          <w:szCs w:val="21"/>
        </w:rPr>
        <w:t>問題点</w:t>
      </w:r>
      <w:r w:rsidR="00846721" w:rsidRPr="007A4997">
        <w:rPr>
          <w:rFonts w:ascii="ＭＳ 明朝" w:eastAsia="ＭＳ 明朝" w:hAnsi="ＭＳ 明朝" w:cs="ＭＳ 明朝" w:hint="eastAsia"/>
          <w:sz w:val="21"/>
          <w:szCs w:val="21"/>
        </w:rPr>
        <w:t>を列挙し、その</w:t>
      </w:r>
      <w:r w:rsidR="007D1882" w:rsidRPr="007A4997">
        <w:rPr>
          <w:rFonts w:ascii="ＭＳ 明朝" w:eastAsia="ＭＳ 明朝" w:hAnsi="ＭＳ 明朝" w:cs="ＭＳ 明朝" w:hint="eastAsia"/>
          <w:sz w:val="21"/>
          <w:szCs w:val="21"/>
        </w:rPr>
        <w:t>改善策を考え</w:t>
      </w:r>
      <w:r w:rsidR="00510C7C" w:rsidRPr="007A4997">
        <w:rPr>
          <w:rFonts w:ascii="ＭＳ 明朝" w:eastAsia="ＭＳ 明朝" w:hAnsi="ＭＳ 明朝" w:cs="ＭＳ 明朝" w:hint="eastAsia"/>
          <w:sz w:val="21"/>
          <w:szCs w:val="21"/>
        </w:rPr>
        <w:t>、それを</w:t>
      </w:r>
      <w:r w:rsidR="007D1882" w:rsidRPr="007A4997">
        <w:rPr>
          <w:rFonts w:ascii="ＭＳ 明朝" w:eastAsia="ＭＳ 明朝" w:hAnsi="ＭＳ 明朝" w:cs="ＭＳ 明朝" w:hint="eastAsia"/>
          <w:sz w:val="21"/>
          <w:szCs w:val="21"/>
        </w:rPr>
        <w:t>実践し、</w:t>
      </w:r>
      <w:r w:rsidR="00510C7C" w:rsidRPr="007A4997">
        <w:rPr>
          <w:rFonts w:ascii="ＭＳ 明朝" w:eastAsia="ＭＳ 明朝" w:hAnsi="ＭＳ 明朝" w:cs="ＭＳ 明朝" w:hint="eastAsia"/>
          <w:sz w:val="21"/>
          <w:szCs w:val="21"/>
        </w:rPr>
        <w:t>結果を</w:t>
      </w:r>
      <w:r w:rsidR="001F251D" w:rsidRPr="007A4997">
        <w:rPr>
          <w:rFonts w:ascii="ＭＳ 明朝" w:eastAsia="ＭＳ 明朝" w:hAnsi="ＭＳ 明朝" w:cs="ＭＳ 明朝" w:hint="eastAsia"/>
          <w:sz w:val="21"/>
          <w:szCs w:val="21"/>
        </w:rPr>
        <w:t>坂井地区</w:t>
      </w:r>
      <w:r w:rsidR="00510C7C" w:rsidRPr="007A4997">
        <w:rPr>
          <w:rFonts w:ascii="ＭＳ 明朝" w:eastAsia="ＭＳ 明朝" w:hAnsi="ＭＳ 明朝" w:cs="ＭＳ 明朝" w:hint="eastAsia"/>
          <w:sz w:val="21"/>
          <w:szCs w:val="21"/>
        </w:rPr>
        <w:t>に還元することで</w:t>
      </w:r>
      <w:r w:rsidR="00B9309E" w:rsidRPr="007A4997">
        <w:rPr>
          <w:rFonts w:ascii="ＭＳ 明朝" w:eastAsia="ＭＳ 明朝" w:hAnsi="ＭＳ 明朝" w:cs="ＭＳ 明朝" w:hint="eastAsia"/>
          <w:sz w:val="21"/>
          <w:szCs w:val="21"/>
        </w:rPr>
        <w:t>各校</w:t>
      </w:r>
      <w:r w:rsidR="001F251D" w:rsidRPr="007A4997">
        <w:rPr>
          <w:rFonts w:ascii="ＭＳ 明朝" w:eastAsia="ＭＳ 明朝" w:hAnsi="ＭＳ 明朝" w:cs="ＭＳ 明朝" w:hint="eastAsia"/>
          <w:sz w:val="21"/>
          <w:szCs w:val="21"/>
        </w:rPr>
        <w:t>の</w:t>
      </w:r>
      <w:r w:rsidR="00510C7C" w:rsidRPr="007A4997">
        <w:rPr>
          <w:rFonts w:ascii="ＭＳ 明朝" w:eastAsia="ＭＳ 明朝" w:hAnsi="ＭＳ 明朝" w:cs="ＭＳ 明朝" w:hint="eastAsia"/>
          <w:sz w:val="21"/>
          <w:szCs w:val="21"/>
        </w:rPr>
        <w:t>業務改善への「気づき」にならないかと考えた。</w:t>
      </w:r>
    </w:p>
    <w:p w14:paraId="4FF68709" w14:textId="77777777" w:rsidR="00601E5C" w:rsidRPr="007A4997" w:rsidRDefault="00601E5C" w:rsidP="00601E5C">
      <w:pPr>
        <w:autoSpaceDE w:val="0"/>
        <w:autoSpaceDN w:val="0"/>
        <w:adjustRightInd w:val="0"/>
        <w:ind w:firstLineChars="100" w:firstLine="210"/>
        <w:rPr>
          <w:rFonts w:ascii="ＭＳ 明朝" w:eastAsia="ＭＳ 明朝" w:hAnsi="ＭＳ 明朝" w:cs="MS-Mincho"/>
          <w:sz w:val="21"/>
          <w:szCs w:val="21"/>
        </w:rPr>
      </w:pPr>
      <w:r w:rsidRPr="007A4997">
        <w:rPr>
          <w:rFonts w:ascii="ＭＳ 明朝" w:eastAsia="ＭＳ 明朝" w:hAnsi="ＭＳ 明朝" w:cs="MS-Mincho" w:hint="eastAsia"/>
          <w:sz w:val="21"/>
          <w:szCs w:val="21"/>
        </w:rPr>
        <w:t>集金業務に全く問題を抱えていない学校もあり、その学校には問題がないことの素晴らしさを語ってもらった。ここには挙げていないが実践の中で課題も数点あった。これらを各個人がそれぞれ坂井地区内で研究発表した。その際坂井市教育委員会の方にも同席をいただいた。</w:t>
      </w:r>
    </w:p>
    <w:p w14:paraId="3FA731F8" w14:textId="77777777" w:rsidR="00601E5C" w:rsidRPr="007A4997" w:rsidRDefault="00601E5C" w:rsidP="00601E5C">
      <w:pPr>
        <w:autoSpaceDE w:val="0"/>
        <w:autoSpaceDN w:val="0"/>
        <w:adjustRightInd w:val="0"/>
        <w:ind w:firstLineChars="100" w:firstLine="210"/>
        <w:rPr>
          <w:rFonts w:ascii="ＭＳ 明朝" w:eastAsia="ＭＳ 明朝" w:hAnsi="ＭＳ 明朝" w:cs="MS-Mincho"/>
          <w:sz w:val="21"/>
          <w:szCs w:val="21"/>
        </w:rPr>
      </w:pPr>
      <w:r w:rsidRPr="007A4997">
        <w:rPr>
          <w:rFonts w:ascii="ＭＳ 明朝" w:eastAsia="ＭＳ 明朝" w:hAnsi="ＭＳ 明朝" w:cs="MS-Mincho" w:hint="eastAsia"/>
          <w:sz w:val="21"/>
          <w:szCs w:val="21"/>
        </w:rPr>
        <w:t>その上で全体の総括として学校徴収金をどうするといいのか、という提示をおこなった。</w:t>
      </w:r>
    </w:p>
    <w:p w14:paraId="0C34DECC" w14:textId="77777777" w:rsidR="00991C77" w:rsidRPr="007A4997" w:rsidRDefault="00991C77" w:rsidP="00601E5C">
      <w:pPr>
        <w:autoSpaceDE w:val="0"/>
        <w:autoSpaceDN w:val="0"/>
        <w:adjustRightInd w:val="0"/>
        <w:ind w:firstLineChars="100" w:firstLine="210"/>
        <w:rPr>
          <w:rFonts w:ascii="ＭＳ 明朝" w:eastAsia="ＭＳ 明朝" w:hAnsi="ＭＳ 明朝" w:cs="MS-Mincho"/>
          <w:sz w:val="21"/>
          <w:szCs w:val="21"/>
        </w:rPr>
      </w:pPr>
    </w:p>
    <w:p w14:paraId="6353FA92" w14:textId="2A524835" w:rsidR="00991C77" w:rsidRPr="007A4997" w:rsidRDefault="00991C77" w:rsidP="00601E5C">
      <w:pPr>
        <w:autoSpaceDE w:val="0"/>
        <w:autoSpaceDN w:val="0"/>
        <w:adjustRightInd w:val="0"/>
        <w:ind w:firstLineChars="100" w:firstLine="210"/>
        <w:rPr>
          <w:rFonts w:ascii="ＭＳ 明朝" w:eastAsia="ＭＳ 明朝" w:hAnsi="ＭＳ 明朝" w:cs="MS-Mincho"/>
          <w:sz w:val="21"/>
          <w:szCs w:val="21"/>
        </w:rPr>
      </w:pPr>
    </w:p>
    <w:p w14:paraId="31A8DECA" w14:textId="77777777" w:rsidR="00690349" w:rsidRPr="007A4997" w:rsidRDefault="00690349" w:rsidP="00601E5C">
      <w:pPr>
        <w:autoSpaceDE w:val="0"/>
        <w:autoSpaceDN w:val="0"/>
        <w:adjustRightInd w:val="0"/>
        <w:ind w:firstLineChars="100" w:firstLine="210"/>
        <w:rPr>
          <w:rFonts w:ascii="ＭＳ 明朝" w:eastAsia="ＭＳ 明朝" w:hAnsi="ＭＳ 明朝" w:cs="MS-Mincho"/>
          <w:sz w:val="21"/>
          <w:szCs w:val="21"/>
        </w:rPr>
      </w:pPr>
    </w:p>
    <w:p w14:paraId="27C0914D" w14:textId="77777777" w:rsidR="00991C77" w:rsidRPr="007A4997" w:rsidRDefault="00991C77" w:rsidP="00601E5C">
      <w:pPr>
        <w:autoSpaceDE w:val="0"/>
        <w:autoSpaceDN w:val="0"/>
        <w:adjustRightInd w:val="0"/>
        <w:ind w:firstLineChars="100" w:firstLine="210"/>
        <w:rPr>
          <w:rFonts w:ascii="ＭＳ 明朝" w:eastAsia="ＭＳ 明朝" w:hAnsi="ＭＳ 明朝" w:cs="MS-Mincho"/>
          <w:sz w:val="21"/>
          <w:szCs w:val="21"/>
        </w:rPr>
      </w:pPr>
    </w:p>
    <w:p w14:paraId="2192FDC8" w14:textId="2A4A9D0D" w:rsidR="00510C7C" w:rsidRPr="007A4997" w:rsidRDefault="001F251D" w:rsidP="001D753D">
      <w:pPr>
        <w:autoSpaceDE w:val="0"/>
        <w:autoSpaceDN w:val="0"/>
        <w:adjustRightInd w:val="0"/>
        <w:ind w:firstLineChars="100" w:firstLine="210"/>
        <w:rPr>
          <w:rFonts w:ascii="ＭＳ 明朝" w:eastAsia="ＭＳ 明朝" w:hAnsi="ＭＳ 明朝" w:cs="MS-Mincho"/>
          <w:sz w:val="21"/>
          <w:szCs w:val="21"/>
        </w:rPr>
      </w:pPr>
      <w:r w:rsidRPr="007A4997">
        <w:rPr>
          <w:rFonts w:ascii="ＭＳ 明朝" w:eastAsia="ＭＳ 明朝" w:hAnsi="ＭＳ 明朝" w:cs="MS-Mincho" w:hint="eastAsia"/>
          <w:sz w:val="21"/>
          <w:szCs w:val="21"/>
        </w:rPr>
        <w:lastRenderedPageBreak/>
        <w:t>各校の取組</w:t>
      </w:r>
      <w:r w:rsidR="00863D5E" w:rsidRPr="007A4997">
        <w:rPr>
          <w:rFonts w:ascii="ＭＳ 明朝" w:eastAsia="ＭＳ 明朝" w:hAnsi="ＭＳ 明朝" w:cs="MS-Mincho" w:hint="eastAsia"/>
          <w:sz w:val="21"/>
          <w:szCs w:val="21"/>
        </w:rPr>
        <w:t>(要約)</w:t>
      </w:r>
    </w:p>
    <w:tbl>
      <w:tblPr>
        <w:tblStyle w:val="af6"/>
        <w:tblW w:w="0" w:type="auto"/>
        <w:tblLook w:val="04A0" w:firstRow="1" w:lastRow="0" w:firstColumn="1" w:lastColumn="0" w:noHBand="0" w:noVBand="1"/>
      </w:tblPr>
      <w:tblGrid>
        <w:gridCol w:w="427"/>
        <w:gridCol w:w="2549"/>
        <w:gridCol w:w="2833"/>
        <w:gridCol w:w="2685"/>
      </w:tblGrid>
      <w:tr w:rsidR="007A4997" w:rsidRPr="007A4997" w14:paraId="5ACAA312" w14:textId="77777777" w:rsidTr="00A71D3A">
        <w:tc>
          <w:tcPr>
            <w:tcW w:w="427" w:type="dxa"/>
          </w:tcPr>
          <w:p w14:paraId="1F1EAE16" w14:textId="77777777" w:rsidR="001D753D" w:rsidRPr="007A4997" w:rsidRDefault="001D753D" w:rsidP="001D753D">
            <w:pPr>
              <w:autoSpaceDE w:val="0"/>
              <w:autoSpaceDN w:val="0"/>
              <w:adjustRightInd w:val="0"/>
              <w:jc w:val="center"/>
              <w:rPr>
                <w:rFonts w:ascii="ＭＳ 明朝" w:eastAsia="ＭＳ 明朝" w:hAnsi="ＭＳ 明朝" w:cs="MS-Mincho"/>
                <w:sz w:val="21"/>
                <w:szCs w:val="21"/>
              </w:rPr>
            </w:pPr>
          </w:p>
        </w:tc>
        <w:tc>
          <w:tcPr>
            <w:tcW w:w="2549" w:type="dxa"/>
          </w:tcPr>
          <w:p w14:paraId="77093FF4" w14:textId="77777777" w:rsidR="001D753D" w:rsidRPr="007A4997" w:rsidRDefault="001D753D" w:rsidP="001D753D">
            <w:pPr>
              <w:autoSpaceDE w:val="0"/>
              <w:autoSpaceDN w:val="0"/>
              <w:adjustRightInd w:val="0"/>
              <w:jc w:val="center"/>
              <w:rPr>
                <w:rFonts w:ascii="ＭＳ 明朝" w:eastAsia="ＭＳ 明朝" w:hAnsi="ＭＳ 明朝" w:cs="MS-Mincho"/>
                <w:sz w:val="21"/>
                <w:szCs w:val="21"/>
              </w:rPr>
            </w:pPr>
            <w:r w:rsidRPr="007A4997">
              <w:rPr>
                <w:rFonts w:ascii="ＭＳ 明朝" w:eastAsia="ＭＳ 明朝" w:hAnsi="ＭＳ 明朝" w:cs="MS-Mincho" w:hint="eastAsia"/>
                <w:sz w:val="21"/>
                <w:szCs w:val="21"/>
              </w:rPr>
              <w:t>課題</w:t>
            </w:r>
          </w:p>
        </w:tc>
        <w:tc>
          <w:tcPr>
            <w:tcW w:w="2833" w:type="dxa"/>
          </w:tcPr>
          <w:p w14:paraId="38E77C29" w14:textId="77777777" w:rsidR="001D753D" w:rsidRPr="007A4997" w:rsidRDefault="001D753D" w:rsidP="001D753D">
            <w:pPr>
              <w:autoSpaceDE w:val="0"/>
              <w:autoSpaceDN w:val="0"/>
              <w:adjustRightInd w:val="0"/>
              <w:jc w:val="center"/>
              <w:rPr>
                <w:rFonts w:ascii="ＭＳ 明朝" w:eastAsia="ＭＳ 明朝" w:hAnsi="ＭＳ 明朝" w:cs="MS-Mincho"/>
                <w:sz w:val="21"/>
                <w:szCs w:val="21"/>
              </w:rPr>
            </w:pPr>
            <w:r w:rsidRPr="007A4997">
              <w:rPr>
                <w:rFonts w:ascii="ＭＳ 明朝" w:eastAsia="ＭＳ 明朝" w:hAnsi="ＭＳ 明朝" w:cs="MS-Mincho" w:hint="eastAsia"/>
                <w:sz w:val="21"/>
                <w:szCs w:val="21"/>
              </w:rPr>
              <w:t>改善策</w:t>
            </w:r>
          </w:p>
        </w:tc>
        <w:tc>
          <w:tcPr>
            <w:tcW w:w="2685" w:type="dxa"/>
          </w:tcPr>
          <w:p w14:paraId="239308F0" w14:textId="77777777" w:rsidR="001D753D" w:rsidRPr="007A4997" w:rsidRDefault="008C396A" w:rsidP="001D753D">
            <w:pPr>
              <w:autoSpaceDE w:val="0"/>
              <w:autoSpaceDN w:val="0"/>
              <w:adjustRightInd w:val="0"/>
              <w:jc w:val="center"/>
              <w:rPr>
                <w:rFonts w:ascii="ＭＳ 明朝" w:eastAsia="ＭＳ 明朝" w:hAnsi="ＭＳ 明朝" w:cs="MS-Mincho"/>
                <w:sz w:val="21"/>
                <w:szCs w:val="21"/>
              </w:rPr>
            </w:pPr>
            <w:r w:rsidRPr="007A4997">
              <w:rPr>
                <w:rFonts w:ascii="ＭＳ 明朝" w:eastAsia="ＭＳ 明朝" w:hAnsi="ＭＳ 明朝" w:cs="MS-Mincho" w:hint="eastAsia"/>
                <w:sz w:val="21"/>
                <w:szCs w:val="21"/>
              </w:rPr>
              <w:t>成果</w:t>
            </w:r>
          </w:p>
        </w:tc>
      </w:tr>
      <w:tr w:rsidR="007A4997" w:rsidRPr="007A4997" w14:paraId="15D7DCAD" w14:textId="77777777" w:rsidTr="00A71D3A">
        <w:tc>
          <w:tcPr>
            <w:tcW w:w="427" w:type="dxa"/>
            <w:vAlign w:val="center"/>
          </w:tcPr>
          <w:p w14:paraId="2ADED91C" w14:textId="77777777" w:rsidR="001D753D" w:rsidRPr="007A4997" w:rsidRDefault="001D753D" w:rsidP="001D753D">
            <w:pPr>
              <w:autoSpaceDE w:val="0"/>
              <w:autoSpaceDN w:val="0"/>
              <w:adjustRightInd w:val="0"/>
              <w:jc w:val="center"/>
              <w:rPr>
                <w:rFonts w:ascii="ＭＳ 明朝" w:eastAsia="ＭＳ 明朝" w:hAnsi="ＭＳ 明朝" w:cs="MS-Mincho"/>
                <w:sz w:val="21"/>
                <w:szCs w:val="21"/>
              </w:rPr>
            </w:pPr>
            <w:r w:rsidRPr="007A4997">
              <w:rPr>
                <w:rFonts w:ascii="ＭＳ 明朝" w:eastAsia="ＭＳ 明朝" w:hAnsi="ＭＳ 明朝" w:cs="MS-Mincho" w:hint="eastAsia"/>
                <w:sz w:val="21"/>
                <w:szCs w:val="21"/>
              </w:rPr>
              <w:t>1</w:t>
            </w:r>
          </w:p>
        </w:tc>
        <w:tc>
          <w:tcPr>
            <w:tcW w:w="2549" w:type="dxa"/>
          </w:tcPr>
          <w:p w14:paraId="423BCC68" w14:textId="77777777" w:rsidR="001D753D" w:rsidRPr="007A4997" w:rsidRDefault="001D753D" w:rsidP="001D753D">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月に3～4回ある振替不能者の現金集金分の振替管理が非常に煩雑であり、時間も必要である。</w:t>
            </w:r>
          </w:p>
        </w:tc>
        <w:tc>
          <w:tcPr>
            <w:tcW w:w="2833" w:type="dxa"/>
          </w:tcPr>
          <w:p w14:paraId="0B1D8554" w14:textId="77777777" w:rsidR="001D753D" w:rsidRPr="007A4997" w:rsidRDefault="001D753D" w:rsidP="001D753D">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業者の振替データを活用して現金集金が集まる度に作成していた書類の作成を自動化した。</w:t>
            </w:r>
          </w:p>
        </w:tc>
        <w:tc>
          <w:tcPr>
            <w:tcW w:w="2685" w:type="dxa"/>
          </w:tcPr>
          <w:p w14:paraId="0690AF4D" w14:textId="77777777" w:rsidR="001D753D" w:rsidRPr="007A4997" w:rsidRDefault="001D753D" w:rsidP="001D753D">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間違いの確認が容易になり正確性が増した。</w:t>
            </w:r>
          </w:p>
          <w:p w14:paraId="77A1D0E5" w14:textId="77777777" w:rsidR="001D753D" w:rsidRPr="007A4997" w:rsidRDefault="001D753D" w:rsidP="001D753D">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1</w:t>
            </w:r>
            <w:r w:rsidR="00A07ED4" w:rsidRPr="007A4997">
              <w:rPr>
                <w:rFonts w:ascii="ＭＳ 明朝" w:eastAsia="ＭＳ 明朝" w:hAnsi="ＭＳ 明朝" w:cs="MS-Mincho" w:hint="eastAsia"/>
                <w:sz w:val="21"/>
                <w:szCs w:val="21"/>
              </w:rPr>
              <w:t>人分ず</w:t>
            </w:r>
            <w:r w:rsidRPr="007A4997">
              <w:rPr>
                <w:rFonts w:ascii="ＭＳ 明朝" w:eastAsia="ＭＳ 明朝" w:hAnsi="ＭＳ 明朝" w:cs="MS-Mincho" w:hint="eastAsia"/>
                <w:sz w:val="21"/>
                <w:szCs w:val="21"/>
              </w:rPr>
              <w:t>つ振替をしても事務負担が少なくなったため振替処理が迅速、正確になった。</w:t>
            </w:r>
          </w:p>
        </w:tc>
      </w:tr>
      <w:tr w:rsidR="007A4997" w:rsidRPr="007A4997" w14:paraId="693D2FAE" w14:textId="77777777" w:rsidTr="00A71D3A">
        <w:tc>
          <w:tcPr>
            <w:tcW w:w="427" w:type="dxa"/>
            <w:vAlign w:val="center"/>
          </w:tcPr>
          <w:p w14:paraId="15399984" w14:textId="77777777" w:rsidR="001D753D" w:rsidRPr="007A4997" w:rsidRDefault="001D753D" w:rsidP="001D753D">
            <w:pPr>
              <w:autoSpaceDE w:val="0"/>
              <w:autoSpaceDN w:val="0"/>
              <w:adjustRightInd w:val="0"/>
              <w:jc w:val="center"/>
              <w:rPr>
                <w:rFonts w:ascii="ＭＳ 明朝" w:eastAsia="ＭＳ 明朝" w:hAnsi="ＭＳ 明朝" w:cs="MS-Mincho"/>
                <w:sz w:val="21"/>
                <w:szCs w:val="21"/>
              </w:rPr>
            </w:pPr>
            <w:r w:rsidRPr="007A4997">
              <w:rPr>
                <w:rFonts w:ascii="ＭＳ 明朝" w:eastAsia="ＭＳ 明朝" w:hAnsi="ＭＳ 明朝" w:cs="MS-Mincho" w:hint="eastAsia"/>
                <w:sz w:val="21"/>
                <w:szCs w:val="21"/>
              </w:rPr>
              <w:t>2</w:t>
            </w:r>
          </w:p>
        </w:tc>
        <w:tc>
          <w:tcPr>
            <w:tcW w:w="2549" w:type="dxa"/>
          </w:tcPr>
          <w:p w14:paraId="5DC30710" w14:textId="77777777" w:rsidR="001D753D" w:rsidRPr="007A4997" w:rsidRDefault="001D753D" w:rsidP="001D753D">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周知不足により円滑な運営がなされていない。</w:t>
            </w:r>
          </w:p>
          <w:p w14:paraId="1DF2CDCD" w14:textId="77777777" w:rsidR="00A924FC" w:rsidRPr="007A4997" w:rsidRDefault="00A924FC" w:rsidP="001D753D">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集金日の振替可能件数を最大化した。</w:t>
            </w:r>
          </w:p>
        </w:tc>
        <w:tc>
          <w:tcPr>
            <w:tcW w:w="2833" w:type="dxa"/>
          </w:tcPr>
          <w:p w14:paraId="06CDF4E9" w14:textId="77777777" w:rsidR="001D753D" w:rsidRPr="007A4997" w:rsidRDefault="001D753D" w:rsidP="001D753D">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校内教職員に向けて集金業務についてのルールの周知を紙と口頭でおこなった。</w:t>
            </w:r>
          </w:p>
          <w:p w14:paraId="26395468" w14:textId="77777777" w:rsidR="00A924FC" w:rsidRPr="007A4997" w:rsidRDefault="00A924FC" w:rsidP="001D753D">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「「集金のお知らせ」を時間的余裕を配慮して発行する宣言！」をした。</w:t>
            </w:r>
          </w:p>
        </w:tc>
        <w:tc>
          <w:tcPr>
            <w:tcW w:w="2685" w:type="dxa"/>
          </w:tcPr>
          <w:p w14:paraId="0067D162" w14:textId="77777777" w:rsidR="001D753D" w:rsidRPr="007A4997" w:rsidRDefault="00A924FC" w:rsidP="001D753D">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当然のように知っていることと思っていたことを知らなかった職員もいたので良い機会になった。</w:t>
            </w:r>
          </w:p>
          <w:p w14:paraId="29D8478A" w14:textId="77777777" w:rsidR="00A924FC" w:rsidRPr="007A4997" w:rsidRDefault="00A924FC" w:rsidP="001D753D">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集金振替不能件数は確実に減っている。</w:t>
            </w:r>
          </w:p>
        </w:tc>
      </w:tr>
      <w:tr w:rsidR="007A4997" w:rsidRPr="007A4997" w14:paraId="06790493" w14:textId="77777777" w:rsidTr="00A71D3A">
        <w:tc>
          <w:tcPr>
            <w:tcW w:w="427" w:type="dxa"/>
            <w:vAlign w:val="center"/>
          </w:tcPr>
          <w:p w14:paraId="6B5B176D" w14:textId="77777777" w:rsidR="001D753D" w:rsidRPr="007A4997" w:rsidRDefault="001D753D" w:rsidP="001D753D">
            <w:pPr>
              <w:autoSpaceDE w:val="0"/>
              <w:autoSpaceDN w:val="0"/>
              <w:adjustRightInd w:val="0"/>
              <w:jc w:val="center"/>
              <w:rPr>
                <w:rFonts w:ascii="ＭＳ 明朝" w:eastAsia="ＭＳ 明朝" w:hAnsi="ＭＳ 明朝" w:cs="MS-Mincho"/>
                <w:sz w:val="21"/>
                <w:szCs w:val="21"/>
              </w:rPr>
            </w:pPr>
            <w:r w:rsidRPr="007A4997">
              <w:rPr>
                <w:rFonts w:ascii="ＭＳ 明朝" w:eastAsia="ＭＳ 明朝" w:hAnsi="ＭＳ 明朝" w:cs="MS-Mincho" w:hint="eastAsia"/>
                <w:sz w:val="21"/>
                <w:szCs w:val="21"/>
              </w:rPr>
              <w:t>3</w:t>
            </w:r>
          </w:p>
        </w:tc>
        <w:tc>
          <w:tcPr>
            <w:tcW w:w="2549" w:type="dxa"/>
          </w:tcPr>
          <w:p w14:paraId="209E9C0C" w14:textId="63158DD3" w:rsidR="008C396A" w:rsidRPr="007A4997" w:rsidRDefault="00513DF8" w:rsidP="008C396A">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（中学校）</w:t>
            </w:r>
            <w:r w:rsidR="008C396A" w:rsidRPr="007A4997">
              <w:rPr>
                <w:rFonts w:ascii="ＭＳ 明朝" w:eastAsia="ＭＳ 明朝" w:hAnsi="ＭＳ 明朝" w:cs="MS-Mincho" w:hint="eastAsia"/>
                <w:sz w:val="21"/>
                <w:szCs w:val="21"/>
              </w:rPr>
              <w:t>年度途中での学年会計担当者変更による</w:t>
            </w:r>
            <w:r w:rsidR="008E19C1" w:rsidRPr="007A4997">
              <w:rPr>
                <w:rFonts w:ascii="ＭＳ 明朝" w:eastAsia="ＭＳ 明朝" w:hAnsi="ＭＳ 明朝" w:cs="MS-Mincho" w:hint="eastAsia"/>
                <w:sz w:val="21"/>
                <w:szCs w:val="21"/>
              </w:rPr>
              <w:t>教材</w:t>
            </w:r>
            <w:r w:rsidR="008C396A" w:rsidRPr="007A4997">
              <w:rPr>
                <w:rFonts w:ascii="ＭＳ 明朝" w:eastAsia="ＭＳ 明朝" w:hAnsi="ＭＳ 明朝" w:cs="MS-Mincho" w:hint="eastAsia"/>
                <w:sz w:val="21"/>
                <w:szCs w:val="21"/>
              </w:rPr>
              <w:t>費</w:t>
            </w:r>
            <w:r w:rsidR="008E19C1" w:rsidRPr="007A4997">
              <w:rPr>
                <w:rFonts w:ascii="ＭＳ 明朝" w:eastAsia="ＭＳ 明朝" w:hAnsi="ＭＳ 明朝" w:cs="MS-Mincho" w:hint="eastAsia"/>
                <w:sz w:val="21"/>
                <w:szCs w:val="21"/>
              </w:rPr>
              <w:t>徴収</w:t>
            </w:r>
            <w:r w:rsidR="008C396A" w:rsidRPr="007A4997">
              <w:rPr>
                <w:rFonts w:ascii="ＭＳ 明朝" w:eastAsia="ＭＳ 明朝" w:hAnsi="ＭＳ 明朝" w:cs="MS-Mincho" w:hint="eastAsia"/>
                <w:sz w:val="21"/>
                <w:szCs w:val="21"/>
              </w:rPr>
              <w:t>の間違い。</w:t>
            </w:r>
          </w:p>
          <w:p w14:paraId="7FD53E1D" w14:textId="77777777" w:rsidR="008C396A" w:rsidRPr="007A4997" w:rsidRDefault="008C396A" w:rsidP="008C396A">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教材不要</w:t>
            </w:r>
            <w:r w:rsidR="008E19C1" w:rsidRPr="007A4997">
              <w:rPr>
                <w:rFonts w:ascii="ＭＳ 明朝" w:eastAsia="ＭＳ 明朝" w:hAnsi="ＭＳ 明朝" w:cs="MS-Mincho" w:hint="eastAsia"/>
                <w:sz w:val="21"/>
                <w:szCs w:val="21"/>
              </w:rPr>
              <w:t>者の把握</w:t>
            </w:r>
            <w:r w:rsidRPr="007A4997">
              <w:rPr>
                <w:rFonts w:ascii="ＭＳ 明朝" w:eastAsia="ＭＳ 明朝" w:hAnsi="ＭＳ 明朝" w:cs="MS-Mincho" w:hint="eastAsia"/>
                <w:sz w:val="21"/>
                <w:szCs w:val="21"/>
              </w:rPr>
              <w:t>と</w:t>
            </w:r>
          </w:p>
          <w:p w14:paraId="32BCE2DC" w14:textId="57C65B7F" w:rsidR="008E19C1" w:rsidRPr="007A4997" w:rsidRDefault="008E19C1" w:rsidP="00513DF8">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返金。</w:t>
            </w:r>
          </w:p>
        </w:tc>
        <w:tc>
          <w:tcPr>
            <w:tcW w:w="2833" w:type="dxa"/>
          </w:tcPr>
          <w:p w14:paraId="1357E35F" w14:textId="77777777" w:rsidR="008C396A" w:rsidRPr="007A4997" w:rsidRDefault="008E19C1" w:rsidP="001D753D">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新年度より使用する様式</w:t>
            </w:r>
          </w:p>
          <w:p w14:paraId="2DBA77FF" w14:textId="77777777" w:rsidR="001D753D" w:rsidRPr="007A4997" w:rsidRDefault="008C396A" w:rsidP="008C396A">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「教材購入明細表」</w:t>
            </w:r>
            <w:r w:rsidR="008E19C1" w:rsidRPr="007A4997">
              <w:rPr>
                <w:rFonts w:ascii="ＭＳ 明朝" w:eastAsia="ＭＳ 明朝" w:hAnsi="ＭＳ 明朝" w:cs="MS-Mincho" w:hint="eastAsia"/>
                <w:sz w:val="21"/>
                <w:szCs w:val="21"/>
              </w:rPr>
              <w:t>提示。(左記の課題が解決できる</w:t>
            </w:r>
            <w:r w:rsidRPr="007A4997">
              <w:rPr>
                <w:rFonts w:ascii="ＭＳ 明朝" w:eastAsia="ＭＳ 明朝" w:hAnsi="ＭＳ 明朝" w:cs="MS-Mincho" w:hint="eastAsia"/>
                <w:sz w:val="21"/>
                <w:szCs w:val="21"/>
              </w:rPr>
              <w:t>表を会計担当者と検討</w:t>
            </w:r>
            <w:r w:rsidR="008E19C1" w:rsidRPr="007A4997">
              <w:rPr>
                <w:rFonts w:ascii="ＭＳ 明朝" w:eastAsia="ＭＳ 明朝" w:hAnsi="ＭＳ 明朝" w:cs="MS-Mincho" w:hint="eastAsia"/>
                <w:sz w:val="21"/>
                <w:szCs w:val="21"/>
              </w:rPr>
              <w:t>)</w:t>
            </w:r>
          </w:p>
        </w:tc>
        <w:tc>
          <w:tcPr>
            <w:tcW w:w="2685" w:type="dxa"/>
          </w:tcPr>
          <w:p w14:paraId="659A4C39" w14:textId="77777777" w:rsidR="001D753D" w:rsidRPr="007A4997" w:rsidRDefault="008E19C1" w:rsidP="001D753D">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定例集金･教材費</w:t>
            </w:r>
            <w:r w:rsidR="008C396A" w:rsidRPr="007A4997">
              <w:rPr>
                <w:rFonts w:ascii="ＭＳ 明朝" w:eastAsia="ＭＳ 明朝" w:hAnsi="ＭＳ 明朝" w:cs="MS-Mincho" w:hint="eastAsia"/>
                <w:sz w:val="21"/>
                <w:szCs w:val="21"/>
              </w:rPr>
              <w:t>の徴収・返金</w:t>
            </w:r>
            <w:r w:rsidRPr="007A4997">
              <w:rPr>
                <w:rFonts w:ascii="ＭＳ 明朝" w:eastAsia="ＭＳ 明朝" w:hAnsi="ＭＳ 明朝" w:cs="MS-Mincho" w:hint="eastAsia"/>
                <w:sz w:val="21"/>
                <w:szCs w:val="21"/>
              </w:rPr>
              <w:t>を</w:t>
            </w:r>
            <w:r w:rsidR="008C396A" w:rsidRPr="007A4997">
              <w:rPr>
                <w:rFonts w:ascii="ＭＳ 明朝" w:eastAsia="ＭＳ 明朝" w:hAnsi="ＭＳ 明朝" w:cs="MS-Mincho" w:hint="eastAsia"/>
                <w:sz w:val="21"/>
                <w:szCs w:val="21"/>
              </w:rPr>
              <w:t>、</w:t>
            </w:r>
            <w:r w:rsidRPr="007A4997">
              <w:rPr>
                <w:rFonts w:ascii="ＭＳ 明朝" w:eastAsia="ＭＳ 明朝" w:hAnsi="ＭＳ 明朝" w:cs="MS-Mincho" w:hint="eastAsia"/>
                <w:sz w:val="21"/>
                <w:szCs w:val="21"/>
              </w:rPr>
              <w:t>正確に</w:t>
            </w:r>
            <w:r w:rsidR="008C396A" w:rsidRPr="007A4997">
              <w:rPr>
                <w:rFonts w:ascii="ＭＳ 明朝" w:eastAsia="ＭＳ 明朝" w:hAnsi="ＭＳ 明朝" w:cs="MS-Mincho" w:hint="eastAsia"/>
                <w:sz w:val="21"/>
                <w:szCs w:val="21"/>
              </w:rPr>
              <w:t>スムーズに</w:t>
            </w:r>
            <w:r w:rsidRPr="007A4997">
              <w:rPr>
                <w:rFonts w:ascii="ＭＳ 明朝" w:eastAsia="ＭＳ 明朝" w:hAnsi="ＭＳ 明朝" w:cs="MS-Mincho" w:hint="eastAsia"/>
                <w:sz w:val="21"/>
                <w:szCs w:val="21"/>
              </w:rPr>
              <w:t>できるようになった。</w:t>
            </w:r>
          </w:p>
          <w:p w14:paraId="6B6B17B2" w14:textId="77777777" w:rsidR="008E19C1" w:rsidRPr="007A4997" w:rsidRDefault="008E19C1" w:rsidP="001D753D">
            <w:pPr>
              <w:autoSpaceDE w:val="0"/>
              <w:autoSpaceDN w:val="0"/>
              <w:adjustRightInd w:val="0"/>
              <w:rPr>
                <w:rFonts w:ascii="ＭＳ 明朝" w:eastAsia="ＭＳ 明朝" w:hAnsi="ＭＳ 明朝" w:cs="MS-Mincho"/>
                <w:sz w:val="21"/>
                <w:szCs w:val="21"/>
              </w:rPr>
            </w:pPr>
          </w:p>
        </w:tc>
      </w:tr>
      <w:tr w:rsidR="007A4997" w:rsidRPr="007A4997" w14:paraId="49CD0971" w14:textId="77777777" w:rsidTr="00A71D3A">
        <w:tc>
          <w:tcPr>
            <w:tcW w:w="427" w:type="dxa"/>
            <w:vAlign w:val="center"/>
          </w:tcPr>
          <w:p w14:paraId="6BB12715" w14:textId="77777777" w:rsidR="001D753D" w:rsidRPr="007A4997" w:rsidRDefault="001D753D" w:rsidP="001D753D">
            <w:pPr>
              <w:autoSpaceDE w:val="0"/>
              <w:autoSpaceDN w:val="0"/>
              <w:adjustRightInd w:val="0"/>
              <w:jc w:val="center"/>
              <w:rPr>
                <w:rFonts w:ascii="ＭＳ 明朝" w:eastAsia="ＭＳ 明朝" w:hAnsi="ＭＳ 明朝" w:cs="MS-Mincho"/>
                <w:sz w:val="21"/>
                <w:szCs w:val="21"/>
              </w:rPr>
            </w:pPr>
            <w:r w:rsidRPr="007A4997">
              <w:rPr>
                <w:rFonts w:ascii="ＭＳ 明朝" w:eastAsia="ＭＳ 明朝" w:hAnsi="ＭＳ 明朝" w:cs="MS-Mincho" w:hint="eastAsia"/>
                <w:sz w:val="21"/>
                <w:szCs w:val="21"/>
              </w:rPr>
              <w:t>4</w:t>
            </w:r>
          </w:p>
        </w:tc>
        <w:tc>
          <w:tcPr>
            <w:tcW w:w="2549" w:type="dxa"/>
          </w:tcPr>
          <w:p w14:paraId="06354CDD" w14:textId="77777777" w:rsidR="001D753D" w:rsidRPr="007A4997" w:rsidRDefault="008E19C1" w:rsidP="001D753D">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数百万円になる毎月の教材費等の支払を現金にて行っている。</w:t>
            </w:r>
            <w:r w:rsidR="00060590" w:rsidRPr="007A4997">
              <w:rPr>
                <w:rFonts w:ascii="ＭＳ 明朝" w:eastAsia="ＭＳ 明朝" w:hAnsi="ＭＳ 明朝" w:cs="MS-Mincho" w:hint="eastAsia"/>
                <w:sz w:val="21"/>
                <w:szCs w:val="21"/>
              </w:rPr>
              <w:t>出金や</w:t>
            </w:r>
            <w:r w:rsidRPr="007A4997">
              <w:rPr>
                <w:rFonts w:ascii="ＭＳ 明朝" w:eastAsia="ＭＳ 明朝" w:hAnsi="ＭＳ 明朝" w:cs="MS-Mincho" w:hint="eastAsia"/>
                <w:sz w:val="21"/>
                <w:szCs w:val="21"/>
              </w:rPr>
              <w:t>保管管理が非常に精神的負担になる。</w:t>
            </w:r>
          </w:p>
        </w:tc>
        <w:tc>
          <w:tcPr>
            <w:tcW w:w="2833" w:type="dxa"/>
          </w:tcPr>
          <w:p w14:paraId="45D2740E" w14:textId="77777777" w:rsidR="001D753D" w:rsidRPr="007A4997" w:rsidRDefault="00060590" w:rsidP="001D753D">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インターネットバンキングの導入をした。教材業者にも協力を依頼して振込による支払に変更した。</w:t>
            </w:r>
          </w:p>
        </w:tc>
        <w:tc>
          <w:tcPr>
            <w:tcW w:w="2685" w:type="dxa"/>
          </w:tcPr>
          <w:p w14:paraId="35BB18A6" w14:textId="77777777" w:rsidR="001D753D" w:rsidRPr="007A4997" w:rsidRDefault="00060590" w:rsidP="001D753D">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安全に迅速に支払業務が行えるようになった。</w:t>
            </w:r>
          </w:p>
          <w:p w14:paraId="65AD70CB" w14:textId="77777777" w:rsidR="00060590" w:rsidRPr="007A4997" w:rsidRDefault="00060590" w:rsidP="001D753D">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WEB上で出入金の照会も出来るため、記帳の手間や移動時間の削減もできた</w:t>
            </w:r>
          </w:p>
        </w:tc>
      </w:tr>
      <w:tr w:rsidR="007A4997" w:rsidRPr="007A4997" w14:paraId="2844BB15" w14:textId="77777777" w:rsidTr="00A71D3A">
        <w:tc>
          <w:tcPr>
            <w:tcW w:w="427" w:type="dxa"/>
            <w:vAlign w:val="center"/>
          </w:tcPr>
          <w:p w14:paraId="59F00AE4" w14:textId="77777777" w:rsidR="001D753D" w:rsidRPr="007A4997" w:rsidRDefault="001D753D" w:rsidP="001D753D">
            <w:pPr>
              <w:autoSpaceDE w:val="0"/>
              <w:autoSpaceDN w:val="0"/>
              <w:adjustRightInd w:val="0"/>
              <w:jc w:val="center"/>
              <w:rPr>
                <w:rFonts w:ascii="ＭＳ 明朝" w:eastAsia="ＭＳ 明朝" w:hAnsi="ＭＳ 明朝" w:cs="MS-Mincho"/>
                <w:sz w:val="21"/>
                <w:szCs w:val="21"/>
              </w:rPr>
            </w:pPr>
            <w:r w:rsidRPr="007A4997">
              <w:rPr>
                <w:rFonts w:ascii="ＭＳ 明朝" w:eastAsia="ＭＳ 明朝" w:hAnsi="ＭＳ 明朝" w:cs="MS-Mincho" w:hint="eastAsia"/>
                <w:sz w:val="21"/>
                <w:szCs w:val="21"/>
              </w:rPr>
              <w:t>5</w:t>
            </w:r>
          </w:p>
        </w:tc>
        <w:tc>
          <w:tcPr>
            <w:tcW w:w="2549" w:type="dxa"/>
          </w:tcPr>
          <w:p w14:paraId="68DEBAAC" w14:textId="77777777" w:rsidR="001D753D" w:rsidRPr="007A4997" w:rsidRDefault="00A07ED4" w:rsidP="001D753D">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学校徴収金</w:t>
            </w:r>
            <w:r w:rsidR="00060590" w:rsidRPr="007A4997">
              <w:rPr>
                <w:rFonts w:ascii="ＭＳ 明朝" w:eastAsia="ＭＳ 明朝" w:hAnsi="ＭＳ 明朝" w:cs="MS-Mincho" w:hint="eastAsia"/>
                <w:sz w:val="21"/>
                <w:szCs w:val="21"/>
              </w:rPr>
              <w:t>事務全体の事務量の削減</w:t>
            </w:r>
          </w:p>
        </w:tc>
        <w:tc>
          <w:tcPr>
            <w:tcW w:w="2833" w:type="dxa"/>
          </w:tcPr>
          <w:p w14:paraId="43AC3D43" w14:textId="77777777" w:rsidR="001D753D" w:rsidRPr="007A4997" w:rsidRDefault="00060590" w:rsidP="001D753D">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定額集金を導入した。</w:t>
            </w:r>
          </w:p>
        </w:tc>
        <w:tc>
          <w:tcPr>
            <w:tcW w:w="2685" w:type="dxa"/>
          </w:tcPr>
          <w:p w14:paraId="41B718F1" w14:textId="77777777" w:rsidR="001D753D" w:rsidRPr="007A4997" w:rsidRDefault="00060590" w:rsidP="001D753D">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sz w:val="21"/>
                <w:szCs w:val="21"/>
              </w:rPr>
              <w:t>集金事務の全体量の圧縮</w:t>
            </w:r>
            <w:r w:rsidRPr="007A4997">
              <w:rPr>
                <w:rFonts w:ascii="ＭＳ 明朝" w:eastAsia="ＭＳ 明朝" w:hAnsi="ＭＳ 明朝" w:cs="MS-Mincho" w:hint="eastAsia"/>
                <w:sz w:val="21"/>
                <w:szCs w:val="21"/>
              </w:rPr>
              <w:t>することができ、また</w:t>
            </w:r>
            <w:r w:rsidRPr="007A4997">
              <w:rPr>
                <w:rFonts w:ascii="ＭＳ 明朝" w:eastAsia="ＭＳ 明朝" w:hAnsi="ＭＳ 明朝" w:cs="MS-Mincho"/>
                <w:sz w:val="21"/>
                <w:szCs w:val="21"/>
              </w:rPr>
              <w:t>1年間の計画的な集金により振込不能者</w:t>
            </w:r>
            <w:r w:rsidRPr="007A4997">
              <w:rPr>
                <w:rFonts w:ascii="ＭＳ 明朝" w:eastAsia="ＭＳ 明朝" w:hAnsi="ＭＳ 明朝" w:cs="MS-Mincho" w:hint="eastAsia"/>
                <w:sz w:val="21"/>
                <w:szCs w:val="21"/>
              </w:rPr>
              <w:t>が</w:t>
            </w:r>
            <w:r w:rsidRPr="007A4997">
              <w:rPr>
                <w:rFonts w:ascii="ＭＳ 明朝" w:eastAsia="ＭＳ 明朝" w:hAnsi="ＭＳ 明朝" w:cs="MS-Mincho"/>
                <w:sz w:val="21"/>
                <w:szCs w:val="21"/>
              </w:rPr>
              <w:t>減少</w:t>
            </w:r>
            <w:r w:rsidRPr="007A4997">
              <w:rPr>
                <w:rFonts w:ascii="ＭＳ 明朝" w:eastAsia="ＭＳ 明朝" w:hAnsi="ＭＳ 明朝" w:cs="MS-Mincho" w:hint="eastAsia"/>
                <w:sz w:val="21"/>
                <w:szCs w:val="21"/>
              </w:rPr>
              <w:t>した</w:t>
            </w:r>
            <w:r w:rsidRPr="007A4997">
              <w:rPr>
                <w:rFonts w:ascii="ＭＳ 明朝" w:eastAsia="ＭＳ 明朝" w:hAnsi="ＭＳ 明朝" w:cs="MS-Mincho"/>
                <w:sz w:val="21"/>
                <w:szCs w:val="21"/>
              </w:rPr>
              <w:t>。</w:t>
            </w:r>
          </w:p>
        </w:tc>
      </w:tr>
      <w:tr w:rsidR="007A4997" w:rsidRPr="007A4997" w14:paraId="3BEED14F" w14:textId="77777777" w:rsidTr="00A71D3A">
        <w:tc>
          <w:tcPr>
            <w:tcW w:w="427" w:type="dxa"/>
            <w:vAlign w:val="center"/>
          </w:tcPr>
          <w:p w14:paraId="6FC9CCD3" w14:textId="77777777" w:rsidR="001D753D" w:rsidRPr="007A4997" w:rsidRDefault="001D753D" w:rsidP="001D753D">
            <w:pPr>
              <w:autoSpaceDE w:val="0"/>
              <w:autoSpaceDN w:val="0"/>
              <w:adjustRightInd w:val="0"/>
              <w:jc w:val="center"/>
              <w:rPr>
                <w:rFonts w:ascii="ＭＳ 明朝" w:eastAsia="ＭＳ 明朝" w:hAnsi="ＭＳ 明朝" w:cs="MS-Mincho"/>
                <w:sz w:val="21"/>
                <w:szCs w:val="21"/>
              </w:rPr>
            </w:pPr>
            <w:r w:rsidRPr="007A4997">
              <w:rPr>
                <w:rFonts w:ascii="ＭＳ 明朝" w:eastAsia="ＭＳ 明朝" w:hAnsi="ＭＳ 明朝" w:cs="MS-Mincho" w:hint="eastAsia"/>
                <w:sz w:val="21"/>
                <w:szCs w:val="21"/>
              </w:rPr>
              <w:t>6</w:t>
            </w:r>
          </w:p>
        </w:tc>
        <w:tc>
          <w:tcPr>
            <w:tcW w:w="2549" w:type="dxa"/>
          </w:tcPr>
          <w:p w14:paraId="2BC39D56" w14:textId="77777777" w:rsidR="001D753D" w:rsidRPr="007A4997" w:rsidRDefault="00060590" w:rsidP="001D753D">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年度を跨ぐ集金未納者が当年</w:t>
            </w:r>
            <w:r w:rsidR="00647050" w:rsidRPr="007A4997">
              <w:rPr>
                <w:rFonts w:ascii="ＭＳ 明朝" w:eastAsia="ＭＳ 明朝" w:hAnsi="ＭＳ 明朝" w:cs="MS-Mincho" w:hint="eastAsia"/>
                <w:sz w:val="21"/>
                <w:szCs w:val="21"/>
              </w:rPr>
              <w:t>度</w:t>
            </w:r>
            <w:r w:rsidRPr="007A4997">
              <w:rPr>
                <w:rFonts w:ascii="ＭＳ 明朝" w:eastAsia="ＭＳ 明朝" w:hAnsi="ＭＳ 明朝" w:cs="MS-Mincho" w:hint="eastAsia"/>
                <w:sz w:val="21"/>
                <w:szCs w:val="21"/>
              </w:rPr>
              <w:t>卒業してしまう。当年</w:t>
            </w:r>
            <w:r w:rsidR="00647050" w:rsidRPr="007A4997">
              <w:rPr>
                <w:rFonts w:ascii="ＭＳ 明朝" w:eastAsia="ＭＳ 明朝" w:hAnsi="ＭＳ 明朝" w:cs="MS-Mincho" w:hint="eastAsia"/>
                <w:sz w:val="21"/>
                <w:szCs w:val="21"/>
              </w:rPr>
              <w:t>度</w:t>
            </w:r>
            <w:r w:rsidRPr="007A4997">
              <w:rPr>
                <w:rFonts w:ascii="ＭＳ 明朝" w:eastAsia="ＭＳ 明朝" w:hAnsi="ＭＳ 明朝" w:cs="MS-Mincho" w:hint="eastAsia"/>
                <w:sz w:val="21"/>
                <w:szCs w:val="21"/>
              </w:rPr>
              <w:t>中に必ず未納額を回収しなければならない</w:t>
            </w:r>
          </w:p>
        </w:tc>
        <w:tc>
          <w:tcPr>
            <w:tcW w:w="2833" w:type="dxa"/>
          </w:tcPr>
          <w:p w14:paraId="0A77A843" w14:textId="77777777" w:rsidR="001D753D" w:rsidRPr="007A4997" w:rsidRDefault="00647050" w:rsidP="001D753D">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保護者同意の下、児童手当より直接学校徴収金を引き去ることができる「申し出徴収」をやってみた。</w:t>
            </w:r>
          </w:p>
        </w:tc>
        <w:tc>
          <w:tcPr>
            <w:tcW w:w="2685" w:type="dxa"/>
          </w:tcPr>
          <w:p w14:paraId="2B7ED8C6" w14:textId="77777777" w:rsidR="001D753D" w:rsidRPr="007A4997" w:rsidRDefault="00647050" w:rsidP="001D753D">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未納が解消。心の底から卒業生を祝えた。</w:t>
            </w:r>
          </w:p>
          <w:p w14:paraId="3C4EF3E1" w14:textId="77777777" w:rsidR="00647050" w:rsidRPr="007A4997" w:rsidRDefault="00647050" w:rsidP="001D753D">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市の教育委員会、子育て支援課と密に連携がとれ、学校の実情も伝わったと思われる。</w:t>
            </w:r>
          </w:p>
        </w:tc>
      </w:tr>
      <w:tr w:rsidR="007A4997" w:rsidRPr="007A4997" w14:paraId="610510CE" w14:textId="77777777" w:rsidTr="00601E5C">
        <w:trPr>
          <w:trHeight w:val="558"/>
        </w:trPr>
        <w:tc>
          <w:tcPr>
            <w:tcW w:w="427" w:type="dxa"/>
            <w:vAlign w:val="center"/>
          </w:tcPr>
          <w:p w14:paraId="53E0A3FB" w14:textId="77777777" w:rsidR="00A71D3A" w:rsidRPr="007A4997" w:rsidRDefault="00A71D3A" w:rsidP="001D753D">
            <w:pPr>
              <w:autoSpaceDE w:val="0"/>
              <w:autoSpaceDN w:val="0"/>
              <w:adjustRightInd w:val="0"/>
              <w:jc w:val="center"/>
              <w:rPr>
                <w:rFonts w:ascii="ＭＳ 明朝" w:eastAsia="ＭＳ 明朝" w:hAnsi="ＭＳ 明朝" w:cs="MS-Mincho"/>
                <w:sz w:val="21"/>
                <w:szCs w:val="21"/>
              </w:rPr>
            </w:pPr>
            <w:r w:rsidRPr="007A4997">
              <w:rPr>
                <w:rFonts w:ascii="ＭＳ 明朝" w:eastAsia="ＭＳ 明朝" w:hAnsi="ＭＳ 明朝" w:cs="MS-Mincho" w:hint="eastAsia"/>
                <w:sz w:val="21"/>
                <w:szCs w:val="21"/>
              </w:rPr>
              <w:t>総括</w:t>
            </w:r>
          </w:p>
        </w:tc>
        <w:tc>
          <w:tcPr>
            <w:tcW w:w="8067" w:type="dxa"/>
            <w:gridSpan w:val="3"/>
          </w:tcPr>
          <w:p w14:paraId="6BFFBDAE" w14:textId="77777777" w:rsidR="00A71D3A" w:rsidRPr="007A4997" w:rsidRDefault="00A71D3A" w:rsidP="001D753D">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･学校徴収金とは</w:t>
            </w:r>
            <w:r w:rsidR="00601E5C" w:rsidRPr="007A4997">
              <w:rPr>
                <w:rFonts w:ascii="ＭＳ 明朝" w:eastAsia="ＭＳ 明朝" w:hAnsi="ＭＳ 明朝" w:cs="MS-Mincho" w:hint="eastAsia"/>
                <w:sz w:val="21"/>
                <w:szCs w:val="21"/>
              </w:rPr>
              <w:t xml:space="preserve">　</w:t>
            </w:r>
            <w:r w:rsidRPr="007A4997">
              <w:rPr>
                <w:rFonts w:ascii="ＭＳ 明朝" w:eastAsia="ＭＳ 明朝" w:hAnsi="ＭＳ 明朝" w:cs="MS-Mincho" w:hint="eastAsia"/>
                <w:sz w:val="21"/>
                <w:szCs w:val="21"/>
              </w:rPr>
              <w:t>･公費私費負担区分の考え方･学校徴収金の課題と対策について</w:t>
            </w:r>
          </w:p>
          <w:p w14:paraId="4D1CB2D2" w14:textId="77777777" w:rsidR="00A71D3A" w:rsidRPr="007A4997" w:rsidRDefault="00A71D3A" w:rsidP="001D753D">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･業務改善へとつなげる…業務の適正化、効率化、透明化、統一化</w:t>
            </w:r>
          </w:p>
        </w:tc>
      </w:tr>
    </w:tbl>
    <w:p w14:paraId="1A62ABF8" w14:textId="5937064B" w:rsidR="00991C77" w:rsidRPr="007A4997" w:rsidRDefault="00991C77" w:rsidP="00991C77">
      <w:pPr>
        <w:autoSpaceDE w:val="0"/>
        <w:autoSpaceDN w:val="0"/>
        <w:adjustRightInd w:val="0"/>
        <w:ind w:firstLineChars="100" w:firstLine="210"/>
        <w:rPr>
          <w:rFonts w:ascii="ＭＳ 明朝" w:eastAsia="ＭＳ 明朝" w:hAnsi="ＭＳ 明朝" w:cs="MS-Mincho"/>
          <w:sz w:val="21"/>
          <w:szCs w:val="21"/>
        </w:rPr>
      </w:pPr>
      <w:r w:rsidRPr="007A4997">
        <w:rPr>
          <w:rFonts w:ascii="ＭＳ 明朝" w:eastAsia="ＭＳ 明朝" w:hAnsi="ＭＳ 明朝" w:cs="MS-Mincho" w:hint="eastAsia"/>
          <w:sz w:val="21"/>
          <w:szCs w:val="21"/>
        </w:rPr>
        <w:lastRenderedPageBreak/>
        <w:t>上記のようにして</w:t>
      </w:r>
      <w:r w:rsidR="000C4848" w:rsidRPr="007A4997">
        <w:rPr>
          <w:rFonts w:ascii="ＭＳ 明朝" w:eastAsia="ＭＳ 明朝" w:hAnsi="ＭＳ 明朝" w:cs="MS-Mincho" w:hint="eastAsia"/>
          <w:sz w:val="21"/>
          <w:szCs w:val="21"/>
        </w:rPr>
        <w:t>個々の学校の取組を全体に広げ、そして、全体から個々が何</w:t>
      </w:r>
      <w:r w:rsidRPr="007A4997">
        <w:rPr>
          <w:rFonts w:ascii="ＭＳ 明朝" w:eastAsia="ＭＳ 明朝" w:hAnsi="ＭＳ 明朝" w:cs="MS-Mincho" w:hint="eastAsia"/>
          <w:sz w:val="21"/>
          <w:szCs w:val="21"/>
        </w:rPr>
        <w:t>か一つでも得るものがあれば大成功という思いで令和元年度を終えた。</w:t>
      </w:r>
    </w:p>
    <w:p w14:paraId="566C099B" w14:textId="77777777" w:rsidR="00991C77" w:rsidRPr="007A4997" w:rsidRDefault="00991C77" w:rsidP="00991C77">
      <w:pPr>
        <w:autoSpaceDE w:val="0"/>
        <w:autoSpaceDN w:val="0"/>
        <w:adjustRightInd w:val="0"/>
        <w:ind w:firstLineChars="100" w:firstLine="210"/>
        <w:rPr>
          <w:rFonts w:ascii="ＭＳ 明朝" w:eastAsia="ＭＳ 明朝" w:hAnsi="ＭＳ 明朝" w:cs="ＭＳ 明朝"/>
          <w:sz w:val="21"/>
          <w:szCs w:val="21"/>
        </w:rPr>
      </w:pPr>
    </w:p>
    <w:p w14:paraId="09B96836" w14:textId="0C70A477" w:rsidR="001F251D" w:rsidRPr="007A4997" w:rsidRDefault="000E23DD" w:rsidP="003F7153">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w:t>
      </w:r>
      <w:r w:rsidR="001F251D" w:rsidRPr="007A4997">
        <w:rPr>
          <w:rFonts w:ascii="ＭＳ 明朝" w:eastAsia="ＭＳ 明朝" w:hAnsi="ＭＳ 明朝" w:cs="MS-Mincho" w:hint="eastAsia"/>
          <w:sz w:val="21"/>
          <w:szCs w:val="21"/>
        </w:rPr>
        <w:t>令和2年度</w:t>
      </w:r>
      <w:r w:rsidRPr="007A4997">
        <w:rPr>
          <w:rFonts w:ascii="ＭＳ 明朝" w:eastAsia="ＭＳ 明朝" w:hAnsi="ＭＳ 明朝" w:cs="MS-Mincho" w:hint="eastAsia"/>
          <w:sz w:val="21"/>
          <w:szCs w:val="21"/>
        </w:rPr>
        <w:t>】</w:t>
      </w:r>
    </w:p>
    <w:p w14:paraId="28DF9E7C" w14:textId="77777777" w:rsidR="000961A9" w:rsidRPr="007A4997" w:rsidRDefault="000961A9" w:rsidP="009478C2">
      <w:pPr>
        <w:autoSpaceDE w:val="0"/>
        <w:autoSpaceDN w:val="0"/>
        <w:adjustRightInd w:val="0"/>
        <w:ind w:firstLineChars="100" w:firstLine="210"/>
        <w:rPr>
          <w:rFonts w:ascii="ＭＳ 明朝" w:eastAsia="ＭＳ 明朝" w:hAnsi="ＭＳ 明朝" w:cs="MS-Mincho"/>
          <w:sz w:val="21"/>
          <w:szCs w:val="21"/>
        </w:rPr>
      </w:pPr>
      <w:r w:rsidRPr="007A4997">
        <w:rPr>
          <w:rFonts w:ascii="ＭＳ 明朝" w:eastAsia="ＭＳ 明朝" w:hAnsi="ＭＳ 明朝" w:cs="MS-Mincho" w:hint="eastAsia"/>
          <w:sz w:val="21"/>
          <w:szCs w:val="21"/>
        </w:rPr>
        <w:t>坂井地区の事務職員に</w:t>
      </w:r>
      <w:r w:rsidR="00863D5E" w:rsidRPr="007A4997">
        <w:rPr>
          <w:rFonts w:ascii="ＭＳ 明朝" w:eastAsia="ＭＳ 明朝" w:hAnsi="ＭＳ 明朝" w:cs="MS-Mincho" w:hint="eastAsia"/>
          <w:sz w:val="21"/>
          <w:szCs w:val="21"/>
        </w:rPr>
        <w:t>令和元年度の発表を受けて</w:t>
      </w:r>
      <w:r w:rsidRPr="007A4997">
        <w:rPr>
          <w:rFonts w:ascii="ＭＳ 明朝" w:eastAsia="ＭＳ 明朝" w:hAnsi="ＭＳ 明朝" w:cs="MS-Mincho" w:hint="eastAsia"/>
          <w:sz w:val="21"/>
          <w:szCs w:val="21"/>
        </w:rPr>
        <w:t>、または</w:t>
      </w:r>
      <w:r w:rsidR="00B35E5C" w:rsidRPr="007A4997">
        <w:rPr>
          <w:rFonts w:ascii="ＭＳ 明朝" w:eastAsia="ＭＳ 明朝" w:hAnsi="ＭＳ 明朝" w:cs="MS-Mincho" w:hint="eastAsia"/>
          <w:sz w:val="21"/>
          <w:szCs w:val="21"/>
        </w:rPr>
        <w:t>一念発起して</w:t>
      </w:r>
      <w:r w:rsidR="00B35E5C" w:rsidRPr="007A4997">
        <w:rPr>
          <w:rFonts w:ascii="ＭＳ 明朝" w:eastAsia="ＭＳ 明朝" w:hAnsi="ＭＳ 明朝" w:cs="ＭＳ 明朝" w:hint="eastAsia"/>
          <w:sz w:val="21"/>
          <w:szCs w:val="21"/>
        </w:rPr>
        <w:t>学校徴収金管理の業務改善について</w:t>
      </w:r>
      <w:r w:rsidRPr="007A4997">
        <w:rPr>
          <w:rFonts w:ascii="ＭＳ 明朝" w:eastAsia="ＭＳ 明朝" w:hAnsi="ＭＳ 明朝" w:cs="MS-Mincho" w:hint="eastAsia"/>
          <w:sz w:val="21"/>
          <w:szCs w:val="21"/>
        </w:rPr>
        <w:t>自校で取り組んだことはあるかヒアリングをおこなった。</w:t>
      </w:r>
      <w:r w:rsidR="00B35E5C" w:rsidRPr="007A4997">
        <w:rPr>
          <w:rFonts w:ascii="ＭＳ 明朝" w:eastAsia="ＭＳ 明朝" w:hAnsi="ＭＳ 明朝" w:cs="MS-Mincho" w:hint="eastAsia"/>
          <w:sz w:val="21"/>
          <w:szCs w:val="21"/>
        </w:rPr>
        <w:t>すると以下のように取組をおこなった学校がみられた。</w:t>
      </w:r>
    </w:p>
    <w:p w14:paraId="25CFBDBC" w14:textId="77777777" w:rsidR="00B35E5C" w:rsidRPr="007A4997" w:rsidRDefault="00B35E5C" w:rsidP="003F7153">
      <w:pPr>
        <w:autoSpaceDE w:val="0"/>
        <w:autoSpaceDN w:val="0"/>
        <w:adjustRightInd w:val="0"/>
        <w:rPr>
          <w:rFonts w:ascii="ＭＳ 明朝" w:eastAsia="ＭＳ 明朝" w:hAnsi="ＭＳ 明朝" w:cs="MS-Mincho"/>
          <w:sz w:val="21"/>
          <w:szCs w:val="21"/>
        </w:rPr>
      </w:pPr>
    </w:p>
    <w:p w14:paraId="2DAEA21A" w14:textId="77777777" w:rsidR="00D42F55" w:rsidRPr="007A4997" w:rsidRDefault="00D42F55" w:rsidP="003F7153">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実践者の声</w:t>
      </w:r>
    </w:p>
    <w:p w14:paraId="1F8D79E4" w14:textId="77777777" w:rsidR="00E37F09" w:rsidRPr="007A4997" w:rsidRDefault="00E37F09" w:rsidP="003F7153">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【５</w:t>
      </w:r>
      <w:r w:rsidR="007926AB" w:rsidRPr="007A4997">
        <w:rPr>
          <w:rFonts w:ascii="ＭＳ 明朝" w:eastAsia="ＭＳ 明朝" w:hAnsi="ＭＳ 明朝" w:cs="MS-Mincho" w:hint="eastAsia"/>
          <w:sz w:val="21"/>
          <w:szCs w:val="21"/>
        </w:rPr>
        <w:t>の継続実践</w:t>
      </w:r>
      <w:r w:rsidRPr="007A4997">
        <w:rPr>
          <w:rFonts w:ascii="ＭＳ 明朝" w:eastAsia="ＭＳ 明朝" w:hAnsi="ＭＳ 明朝" w:cs="MS-Mincho" w:hint="eastAsia"/>
          <w:sz w:val="21"/>
          <w:szCs w:val="21"/>
        </w:rPr>
        <w:t>】</w:t>
      </w:r>
    </w:p>
    <w:p w14:paraId="1189ED62" w14:textId="776DB5F0" w:rsidR="0028310B" w:rsidRPr="007A4997" w:rsidRDefault="00A71D3A" w:rsidP="000E23DD">
      <w:pPr>
        <w:autoSpaceDE w:val="0"/>
        <w:autoSpaceDN w:val="0"/>
        <w:adjustRightInd w:val="0"/>
        <w:ind w:leftChars="100" w:left="410" w:hangingChars="100" w:hanging="210"/>
        <w:rPr>
          <w:rFonts w:ascii="ＭＳ 明朝" w:eastAsia="ＭＳ 明朝" w:hAnsi="ＭＳ 明朝" w:cs="MS-Mincho"/>
          <w:sz w:val="21"/>
          <w:szCs w:val="21"/>
        </w:rPr>
      </w:pPr>
      <w:r w:rsidRPr="007A4997">
        <w:rPr>
          <w:rFonts w:ascii="ＭＳ 明朝" w:eastAsia="ＭＳ 明朝" w:hAnsi="ＭＳ 明朝" w:cs="MS-Mincho" w:hint="eastAsia"/>
          <w:sz w:val="21"/>
          <w:szCs w:val="21"/>
        </w:rPr>
        <w:t>定額集金を導入した。</w:t>
      </w:r>
      <w:r w:rsidR="00D42F55" w:rsidRPr="007A4997">
        <w:rPr>
          <w:rFonts w:ascii="ＭＳ 明朝" w:eastAsia="ＭＳ 明朝" w:hAnsi="ＭＳ 明朝" w:cs="MS-Mincho" w:hint="eastAsia"/>
          <w:sz w:val="21"/>
          <w:szCs w:val="21"/>
        </w:rPr>
        <w:t>順調に定着してきている。</w:t>
      </w:r>
    </w:p>
    <w:p w14:paraId="73647C00" w14:textId="77777777" w:rsidR="0028310B" w:rsidRPr="007A4997" w:rsidRDefault="00D42F55" w:rsidP="0028310B">
      <w:pPr>
        <w:autoSpaceDE w:val="0"/>
        <w:autoSpaceDN w:val="0"/>
        <w:adjustRightInd w:val="0"/>
        <w:ind w:leftChars="100" w:left="410" w:hangingChars="100" w:hanging="210"/>
        <w:rPr>
          <w:rFonts w:ascii="ＭＳ 明朝" w:eastAsia="ＭＳ 明朝" w:hAnsi="ＭＳ 明朝" w:cs="MS-Mincho"/>
          <w:sz w:val="21"/>
          <w:szCs w:val="21"/>
        </w:rPr>
      </w:pPr>
      <w:r w:rsidRPr="007A4997">
        <w:rPr>
          <w:rFonts w:ascii="ＭＳ 明朝" w:eastAsia="ＭＳ 明朝" w:hAnsi="ＭＳ 明朝" w:cs="MS-Mincho" w:hint="eastAsia"/>
          <w:sz w:val="21"/>
          <w:szCs w:val="21"/>
        </w:rPr>
        <w:t>保護者もしくみに慣れてきたようで引落不能が減っている。</w:t>
      </w:r>
    </w:p>
    <w:p w14:paraId="70F5FD10" w14:textId="54444BCE" w:rsidR="00B35E5C" w:rsidRPr="007A4997" w:rsidRDefault="00D77567" w:rsidP="0028310B">
      <w:pPr>
        <w:autoSpaceDE w:val="0"/>
        <w:autoSpaceDN w:val="0"/>
        <w:adjustRightInd w:val="0"/>
        <w:ind w:leftChars="100" w:left="410" w:hangingChars="100" w:hanging="210"/>
        <w:rPr>
          <w:rFonts w:ascii="ＭＳ 明朝" w:eastAsia="ＭＳ 明朝" w:hAnsi="ＭＳ 明朝" w:cs="MS-Mincho"/>
          <w:sz w:val="21"/>
          <w:szCs w:val="21"/>
        </w:rPr>
      </w:pPr>
      <w:r w:rsidRPr="007A4997">
        <w:rPr>
          <w:rFonts w:ascii="ＭＳ 明朝" w:eastAsia="ＭＳ 明朝" w:hAnsi="ＭＳ 明朝" w:cs="MS-Mincho" w:hint="eastAsia"/>
          <w:sz w:val="21"/>
          <w:szCs w:val="21"/>
        </w:rPr>
        <w:t>休校</w:t>
      </w:r>
      <w:r w:rsidR="00D42F55" w:rsidRPr="007A4997">
        <w:rPr>
          <w:rFonts w:ascii="ＭＳ 明朝" w:eastAsia="ＭＳ 明朝" w:hAnsi="ＭＳ 明朝" w:cs="MS-Mincho" w:hint="eastAsia"/>
          <w:sz w:val="21"/>
          <w:szCs w:val="21"/>
        </w:rPr>
        <w:t>で調整は必要だが次年度準備が順調にいくよう会計簿等を整えている</w:t>
      </w:r>
      <w:r w:rsidR="0028310B" w:rsidRPr="007A4997">
        <w:rPr>
          <w:rFonts w:ascii="ＭＳ 明朝" w:eastAsia="ＭＳ 明朝" w:hAnsi="ＭＳ 明朝" w:cs="MS-Mincho" w:hint="eastAsia"/>
          <w:sz w:val="21"/>
          <w:szCs w:val="21"/>
        </w:rPr>
        <w:t>。</w:t>
      </w:r>
    </w:p>
    <w:p w14:paraId="27FA52C3" w14:textId="77777777" w:rsidR="0028310B" w:rsidRPr="007A4997" w:rsidRDefault="00E37F09" w:rsidP="00E37F09">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【実践５を受けて】</w:t>
      </w:r>
    </w:p>
    <w:p w14:paraId="4945D7BC" w14:textId="4355D911" w:rsidR="0028310B" w:rsidRPr="007A4997" w:rsidRDefault="000E23DD" w:rsidP="000E23DD">
      <w:pPr>
        <w:autoSpaceDE w:val="0"/>
        <w:autoSpaceDN w:val="0"/>
        <w:adjustRightInd w:val="0"/>
        <w:ind w:left="210" w:hangingChars="100" w:hanging="210"/>
        <w:rPr>
          <w:rFonts w:ascii="ＭＳ 明朝" w:eastAsia="ＭＳ 明朝" w:hAnsi="ＭＳ 明朝" w:cs="MS-Mincho"/>
          <w:sz w:val="21"/>
          <w:szCs w:val="21"/>
        </w:rPr>
      </w:pPr>
      <w:r w:rsidRPr="007A4997">
        <w:rPr>
          <w:rFonts w:ascii="ＭＳ 明朝" w:eastAsia="ＭＳ 明朝" w:hAnsi="ＭＳ 明朝" w:cs="MS-Mincho" w:hint="eastAsia"/>
          <w:sz w:val="21"/>
          <w:szCs w:val="21"/>
        </w:rPr>
        <w:t xml:space="preserve">　</w:t>
      </w:r>
      <w:r w:rsidR="00EE386C">
        <w:rPr>
          <w:rFonts w:ascii="ＭＳ 明朝" w:eastAsia="ＭＳ 明朝" w:hAnsi="ＭＳ 明朝" w:cs="MS-Mincho" w:hint="eastAsia"/>
          <w:sz w:val="21"/>
          <w:szCs w:val="21"/>
        </w:rPr>
        <w:t>定</w:t>
      </w:r>
      <w:r w:rsidR="00D42F55" w:rsidRPr="007A4997">
        <w:rPr>
          <w:rFonts w:ascii="ＭＳ 明朝" w:eastAsia="ＭＳ 明朝" w:hAnsi="ＭＳ 明朝" w:cs="MS-Mincho" w:hint="eastAsia"/>
          <w:sz w:val="21"/>
          <w:szCs w:val="21"/>
        </w:rPr>
        <w:t>額集金を取り入れて先生方の負担軽減が出来たらいいと思う、と話したところ、校長先生より是非と言われ、3月の職員会議で提案し実施することとなった。1年分の使用教材の計画で毎月の徴収</w:t>
      </w:r>
      <w:bookmarkStart w:id="0" w:name="_GoBack"/>
      <w:bookmarkEnd w:id="0"/>
      <w:r w:rsidR="00D42F55" w:rsidRPr="007A4997">
        <w:rPr>
          <w:rFonts w:ascii="ＭＳ 明朝" w:eastAsia="ＭＳ 明朝" w:hAnsi="ＭＳ 明朝" w:cs="MS-Mincho" w:hint="eastAsia"/>
          <w:sz w:val="21"/>
          <w:szCs w:val="21"/>
        </w:rPr>
        <w:t>額を算出する必要がなくなり、会計担当者の負担が軽減されている。</w:t>
      </w:r>
      <w:r w:rsidR="00E37F09" w:rsidRPr="007A4997">
        <w:rPr>
          <w:rFonts w:ascii="ＭＳ 明朝" w:eastAsia="ＭＳ 明朝" w:hAnsi="ＭＳ 明朝" w:cs="MS-Mincho" w:hint="eastAsia"/>
          <w:sz w:val="21"/>
          <w:szCs w:val="21"/>
        </w:rPr>
        <w:t>また、保護者への年間予定表配付で引き落とし不能者が減少した。</w:t>
      </w:r>
    </w:p>
    <w:p w14:paraId="1772196C" w14:textId="77777777" w:rsidR="0028310B" w:rsidRPr="007A4997" w:rsidRDefault="00E37F09" w:rsidP="0028310B">
      <w:pPr>
        <w:autoSpaceDE w:val="0"/>
        <w:autoSpaceDN w:val="0"/>
        <w:adjustRightInd w:val="0"/>
        <w:ind w:leftChars="100" w:left="200"/>
        <w:rPr>
          <w:rFonts w:ascii="ＭＳ 明朝" w:eastAsia="ＭＳ 明朝" w:hAnsi="ＭＳ 明朝" w:cs="MS-Mincho"/>
          <w:sz w:val="21"/>
          <w:szCs w:val="21"/>
        </w:rPr>
      </w:pPr>
      <w:r w:rsidRPr="007A4997">
        <w:rPr>
          <w:rFonts w:ascii="ＭＳ 明朝" w:eastAsia="ＭＳ 明朝" w:hAnsi="ＭＳ 明朝" w:cs="MS-Mincho" w:hint="eastAsia"/>
          <w:sz w:val="21"/>
          <w:szCs w:val="21"/>
        </w:rPr>
        <w:t>今後、</w:t>
      </w:r>
      <w:r w:rsidR="00D42F55" w:rsidRPr="007A4997">
        <w:rPr>
          <w:rFonts w:ascii="ＭＳ 明朝" w:eastAsia="ＭＳ 明朝" w:hAnsi="ＭＳ 明朝" w:cs="MS-Mincho" w:hint="eastAsia"/>
          <w:sz w:val="21"/>
          <w:szCs w:val="21"/>
        </w:rPr>
        <w:t>ネットバンキングの利用も改善の一つの方策と考えるが手数料や集約の問題もあるので相談しながら解決していきたい</w:t>
      </w:r>
      <w:r w:rsidR="0028310B" w:rsidRPr="007A4997">
        <w:rPr>
          <w:rFonts w:ascii="ＭＳ 明朝" w:eastAsia="ＭＳ 明朝" w:hAnsi="ＭＳ 明朝" w:cs="MS-Mincho" w:hint="eastAsia"/>
          <w:sz w:val="21"/>
          <w:szCs w:val="21"/>
        </w:rPr>
        <w:t>。</w:t>
      </w:r>
    </w:p>
    <w:p w14:paraId="0AAFCD9F" w14:textId="4B5A8E60" w:rsidR="0028310B" w:rsidRPr="007A4997" w:rsidRDefault="00347180" w:rsidP="000E23DD">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w:t>
      </w:r>
      <w:r w:rsidR="00C81C6B" w:rsidRPr="007A4997">
        <w:rPr>
          <w:rFonts w:ascii="ＭＳ 明朝" w:eastAsia="ＭＳ 明朝" w:hAnsi="ＭＳ 明朝" w:cs="MS-Mincho" w:hint="eastAsia"/>
          <w:sz w:val="21"/>
          <w:szCs w:val="21"/>
        </w:rPr>
        <w:t>3の継続実践</w:t>
      </w:r>
      <w:r w:rsidRPr="007A4997">
        <w:rPr>
          <w:rFonts w:ascii="ＭＳ 明朝" w:eastAsia="ＭＳ 明朝" w:hAnsi="ＭＳ 明朝" w:cs="MS-Mincho" w:hint="eastAsia"/>
          <w:sz w:val="21"/>
          <w:szCs w:val="21"/>
        </w:rPr>
        <w:t>】</w:t>
      </w:r>
    </w:p>
    <w:p w14:paraId="156FF467" w14:textId="77777777" w:rsidR="0028310B" w:rsidRPr="007A4997" w:rsidRDefault="00D42F55" w:rsidP="0028310B">
      <w:pPr>
        <w:autoSpaceDE w:val="0"/>
        <w:autoSpaceDN w:val="0"/>
        <w:adjustRightInd w:val="0"/>
        <w:ind w:leftChars="100" w:left="200"/>
        <w:rPr>
          <w:rFonts w:ascii="ＭＳ 明朝" w:eastAsia="ＭＳ 明朝" w:hAnsi="ＭＳ 明朝" w:cs="MS-Mincho"/>
          <w:sz w:val="21"/>
          <w:szCs w:val="21"/>
        </w:rPr>
      </w:pPr>
      <w:r w:rsidRPr="007A4997">
        <w:rPr>
          <w:rFonts w:ascii="ＭＳ 明朝" w:eastAsia="ＭＳ 明朝" w:hAnsi="ＭＳ 明朝" w:cs="MS-Mincho" w:hint="eastAsia"/>
          <w:sz w:val="21"/>
          <w:szCs w:val="21"/>
        </w:rPr>
        <w:t>前期の決算時に返金等の事務は生じたが、該当者の把握はできているので例年よりスムーズだった。</w:t>
      </w:r>
    </w:p>
    <w:p w14:paraId="02FFCA45" w14:textId="77777777" w:rsidR="0028310B" w:rsidRPr="007A4997" w:rsidRDefault="00D42F55" w:rsidP="0028310B">
      <w:pPr>
        <w:autoSpaceDE w:val="0"/>
        <w:autoSpaceDN w:val="0"/>
        <w:adjustRightInd w:val="0"/>
        <w:ind w:leftChars="100" w:left="200"/>
        <w:rPr>
          <w:rFonts w:ascii="ＭＳ 明朝" w:eastAsia="ＭＳ 明朝" w:hAnsi="ＭＳ 明朝" w:cs="MS-Mincho"/>
          <w:sz w:val="21"/>
          <w:szCs w:val="21"/>
        </w:rPr>
      </w:pPr>
      <w:r w:rsidRPr="007A4997">
        <w:rPr>
          <w:rFonts w:ascii="ＭＳ 明朝" w:eastAsia="ＭＳ 明朝" w:hAnsi="ＭＳ 明朝" w:cs="MS-Mincho" w:hint="eastAsia"/>
          <w:sz w:val="21"/>
          <w:szCs w:val="21"/>
        </w:rPr>
        <w:t>学年を跨いで引き継ぐ際にも引き継ぎ資料として役立つと思う。</w:t>
      </w:r>
    </w:p>
    <w:p w14:paraId="29FF6B0C" w14:textId="77777777" w:rsidR="00D42F55" w:rsidRPr="007A4997" w:rsidRDefault="0028310B" w:rsidP="0028310B">
      <w:pPr>
        <w:autoSpaceDE w:val="0"/>
        <w:autoSpaceDN w:val="0"/>
        <w:adjustRightInd w:val="0"/>
        <w:ind w:leftChars="100" w:left="200"/>
        <w:rPr>
          <w:rFonts w:ascii="ＭＳ 明朝" w:eastAsia="ＭＳ 明朝" w:hAnsi="ＭＳ 明朝" w:cs="MS-Mincho"/>
          <w:sz w:val="21"/>
          <w:szCs w:val="21"/>
        </w:rPr>
      </w:pPr>
      <w:r w:rsidRPr="007A4997">
        <w:rPr>
          <w:rFonts w:ascii="ＭＳ 明朝" w:eastAsia="ＭＳ 明朝" w:hAnsi="ＭＳ 明朝" w:cs="MS-Mincho" w:hint="eastAsia"/>
          <w:sz w:val="21"/>
          <w:szCs w:val="21"/>
        </w:rPr>
        <w:t>新年度には「発注者」と「学年会計担当者」が入力する欄を色分けしてより使いやすくしたい。</w:t>
      </w:r>
    </w:p>
    <w:p w14:paraId="46BA64C2" w14:textId="586C11EF" w:rsidR="0028310B" w:rsidRPr="007A4997" w:rsidRDefault="007926AB" w:rsidP="007926AB">
      <w:pPr>
        <w:autoSpaceDE w:val="0"/>
        <w:autoSpaceDN w:val="0"/>
        <w:adjustRightInd w:val="0"/>
        <w:rPr>
          <w:rFonts w:ascii="ＭＳ 明朝" w:eastAsia="ＭＳ 明朝" w:hAnsi="ＭＳ 明朝" w:cs="MS-Mincho"/>
          <w:sz w:val="21"/>
          <w:szCs w:val="21"/>
        </w:rPr>
      </w:pPr>
      <w:r w:rsidRPr="007A4997">
        <w:rPr>
          <w:rFonts w:ascii="ＭＳ 明朝" w:eastAsia="ＭＳ 明朝" w:hAnsi="ＭＳ 明朝" w:cs="MS-Mincho" w:hint="eastAsia"/>
          <w:sz w:val="21"/>
          <w:szCs w:val="21"/>
        </w:rPr>
        <w:t>【新</w:t>
      </w:r>
      <w:r w:rsidR="008348C9" w:rsidRPr="007A4997">
        <w:rPr>
          <w:rFonts w:ascii="ＭＳ 明朝" w:eastAsia="ＭＳ 明朝" w:hAnsi="ＭＳ 明朝" w:cs="MS-Mincho" w:hint="eastAsia"/>
          <w:sz w:val="21"/>
          <w:szCs w:val="21"/>
        </w:rPr>
        <w:t>しい工夫</w:t>
      </w:r>
      <w:r w:rsidR="000E23DD" w:rsidRPr="007A4997">
        <w:rPr>
          <w:rFonts w:ascii="ＭＳ 明朝" w:eastAsia="ＭＳ 明朝" w:hAnsi="ＭＳ 明朝" w:cs="MS-Mincho" w:hint="eastAsia"/>
          <w:sz w:val="21"/>
          <w:szCs w:val="21"/>
        </w:rPr>
        <w:t>①</w:t>
      </w:r>
      <w:r w:rsidRPr="007A4997">
        <w:rPr>
          <w:rFonts w:ascii="ＭＳ 明朝" w:eastAsia="ＭＳ 明朝" w:hAnsi="ＭＳ 明朝" w:cs="MS-Mincho" w:hint="eastAsia"/>
          <w:sz w:val="21"/>
          <w:szCs w:val="21"/>
        </w:rPr>
        <w:t>】</w:t>
      </w:r>
    </w:p>
    <w:p w14:paraId="77B83632" w14:textId="7512B197" w:rsidR="0028310B" w:rsidRPr="007A4997" w:rsidRDefault="0028310B" w:rsidP="000E23DD">
      <w:pPr>
        <w:autoSpaceDE w:val="0"/>
        <w:autoSpaceDN w:val="0"/>
        <w:adjustRightInd w:val="0"/>
        <w:ind w:leftChars="100" w:left="200"/>
        <w:rPr>
          <w:rFonts w:ascii="ＭＳ 明朝" w:eastAsia="ＭＳ 明朝" w:hAnsi="ＭＳ 明朝" w:cs="MS-Mincho"/>
          <w:sz w:val="21"/>
          <w:szCs w:val="21"/>
        </w:rPr>
      </w:pPr>
      <w:r w:rsidRPr="007A4997">
        <w:rPr>
          <w:rFonts w:ascii="ＭＳ 明朝" w:eastAsia="ＭＳ 明朝" w:hAnsi="ＭＳ 明朝" w:cs="MS-Mincho" w:hint="eastAsia"/>
          <w:sz w:val="21"/>
          <w:szCs w:val="21"/>
        </w:rPr>
        <w:t>年度初めに各会計担当者に集まってもらい、昨年の会計処理についての不都合点を取り出し、改善策を検討した。</w:t>
      </w:r>
    </w:p>
    <w:p w14:paraId="7104268E" w14:textId="77777777" w:rsidR="0028310B" w:rsidRPr="007A4997" w:rsidRDefault="0028310B" w:rsidP="0028310B">
      <w:pPr>
        <w:autoSpaceDE w:val="0"/>
        <w:autoSpaceDN w:val="0"/>
        <w:adjustRightInd w:val="0"/>
        <w:ind w:left="210" w:hangingChars="100" w:hanging="210"/>
        <w:rPr>
          <w:rFonts w:ascii="ＭＳ 明朝" w:eastAsia="ＭＳ 明朝" w:hAnsi="ＭＳ 明朝" w:cs="MS-Mincho"/>
          <w:sz w:val="21"/>
          <w:szCs w:val="21"/>
        </w:rPr>
      </w:pPr>
      <w:r w:rsidRPr="007A4997">
        <w:rPr>
          <w:rFonts w:ascii="ＭＳ 明朝" w:eastAsia="ＭＳ 明朝" w:hAnsi="ＭＳ 明朝" w:cs="MS-Mincho" w:hint="eastAsia"/>
          <w:sz w:val="21"/>
          <w:szCs w:val="21"/>
        </w:rPr>
        <w:t xml:space="preserve">　検討した結果、特別支援学級会計に特支生徒分の学級費を移行し、全体で購入が必要な物について通常学年会計で先に負担し、学期毎に特支学級へ人数分請求し負担してもらうこととした。</w:t>
      </w:r>
    </w:p>
    <w:p w14:paraId="4748024F" w14:textId="77777777" w:rsidR="0028310B" w:rsidRPr="007A4997" w:rsidRDefault="0028310B" w:rsidP="0028310B">
      <w:pPr>
        <w:autoSpaceDE w:val="0"/>
        <w:autoSpaceDN w:val="0"/>
        <w:adjustRightInd w:val="0"/>
        <w:ind w:leftChars="100" w:left="200"/>
        <w:rPr>
          <w:rFonts w:ascii="ＭＳ 明朝" w:eastAsia="ＭＳ 明朝" w:hAnsi="ＭＳ 明朝" w:cs="MS-Mincho"/>
          <w:sz w:val="21"/>
          <w:szCs w:val="21"/>
        </w:rPr>
      </w:pPr>
      <w:r w:rsidRPr="007A4997">
        <w:rPr>
          <w:rFonts w:ascii="ＭＳ 明朝" w:eastAsia="ＭＳ 明朝" w:hAnsi="ＭＳ 明朝" w:cs="MS-Mincho" w:hint="eastAsia"/>
          <w:sz w:val="21"/>
          <w:szCs w:val="21"/>
        </w:rPr>
        <w:t>通常学年会計の担当者が特支学級へ請求しやすい様に、項目と全体金額、人数を入力すれば、特支学級への請求額が出るエクセルシートを作成した。</w:t>
      </w:r>
    </w:p>
    <w:p w14:paraId="308D59C1" w14:textId="77777777" w:rsidR="0028310B" w:rsidRPr="007A4997" w:rsidRDefault="0028310B" w:rsidP="0028310B">
      <w:pPr>
        <w:autoSpaceDE w:val="0"/>
        <w:autoSpaceDN w:val="0"/>
        <w:adjustRightInd w:val="0"/>
        <w:ind w:left="210" w:hangingChars="100" w:hanging="210"/>
        <w:rPr>
          <w:rFonts w:ascii="ＭＳ 明朝" w:eastAsia="ＭＳ 明朝" w:hAnsi="ＭＳ 明朝" w:cs="MS-Mincho"/>
          <w:sz w:val="21"/>
          <w:szCs w:val="21"/>
        </w:rPr>
      </w:pPr>
      <w:r w:rsidRPr="007A4997">
        <w:rPr>
          <w:rFonts w:ascii="ＭＳ 明朝" w:eastAsia="ＭＳ 明朝" w:hAnsi="ＭＳ 明朝" w:cs="MS-Mincho" w:hint="eastAsia"/>
          <w:sz w:val="21"/>
          <w:szCs w:val="21"/>
        </w:rPr>
        <w:lastRenderedPageBreak/>
        <w:t xml:space="preserve">　通常学年の通帳が、教材費と学年費の人数に段差がなくなったことで、年度途中に転出生徒が出た場合も残金を通常人数で割るだけではっきりと返金額または徴収金額がわかり、スッキリと会計が進められた。</w:t>
      </w:r>
    </w:p>
    <w:p w14:paraId="39B91EC6" w14:textId="7EE8D097" w:rsidR="0028310B" w:rsidRPr="007A4997" w:rsidRDefault="0028310B" w:rsidP="0028310B">
      <w:pPr>
        <w:autoSpaceDE w:val="0"/>
        <w:autoSpaceDN w:val="0"/>
        <w:adjustRightInd w:val="0"/>
        <w:ind w:left="210" w:hangingChars="100" w:hanging="210"/>
        <w:rPr>
          <w:rFonts w:ascii="ＭＳ 明朝" w:eastAsia="ＭＳ 明朝" w:hAnsi="ＭＳ 明朝" w:cs="MS-Mincho"/>
          <w:sz w:val="21"/>
          <w:szCs w:val="21"/>
        </w:rPr>
      </w:pPr>
      <w:r w:rsidRPr="007A4997">
        <w:rPr>
          <w:rFonts w:ascii="ＭＳ 明朝" w:eastAsia="ＭＳ 明朝" w:hAnsi="ＭＳ 明朝" w:cs="MS-Mincho" w:hint="eastAsia"/>
          <w:sz w:val="21"/>
          <w:szCs w:val="21"/>
        </w:rPr>
        <w:t xml:space="preserve">　特別支援学級会計も学</w:t>
      </w:r>
      <w:r w:rsidR="000E23DD" w:rsidRPr="007A4997">
        <w:rPr>
          <w:rFonts w:ascii="ＭＳ 明朝" w:eastAsia="ＭＳ 明朝" w:hAnsi="ＭＳ 明朝" w:cs="MS-Mincho" w:hint="eastAsia"/>
          <w:sz w:val="21"/>
          <w:szCs w:val="21"/>
        </w:rPr>
        <w:t>年費</w:t>
      </w:r>
      <w:r w:rsidRPr="007A4997">
        <w:rPr>
          <w:rFonts w:ascii="ＭＳ 明朝" w:eastAsia="ＭＳ 明朝" w:hAnsi="ＭＳ 明朝" w:cs="MS-Mincho" w:hint="eastAsia"/>
          <w:sz w:val="21"/>
          <w:szCs w:val="21"/>
        </w:rPr>
        <w:t>が入ることで、特別支援学級として支出するべき品物を購入することができ、運営しやすくなった。今までは、特支担任が、支出する会計がなかったことで自腹を切ることもあったようで、それが解消された。</w:t>
      </w:r>
    </w:p>
    <w:p w14:paraId="0DDE6DB8" w14:textId="77777777" w:rsidR="0028310B" w:rsidRPr="007A4997" w:rsidRDefault="0028310B" w:rsidP="0028310B">
      <w:pPr>
        <w:autoSpaceDE w:val="0"/>
        <w:autoSpaceDN w:val="0"/>
        <w:adjustRightInd w:val="0"/>
        <w:ind w:left="210" w:hangingChars="100" w:hanging="210"/>
        <w:rPr>
          <w:rFonts w:ascii="ＭＳ 明朝" w:eastAsia="ＭＳ 明朝" w:hAnsi="ＭＳ 明朝" w:cs="MS-Mincho"/>
          <w:sz w:val="21"/>
          <w:szCs w:val="21"/>
        </w:rPr>
      </w:pPr>
      <w:r w:rsidRPr="007A4997">
        <w:rPr>
          <w:rFonts w:ascii="ＭＳ 明朝" w:eastAsia="ＭＳ 明朝" w:hAnsi="ＭＳ 明朝" w:cs="MS-Mincho" w:hint="eastAsia"/>
          <w:sz w:val="21"/>
          <w:szCs w:val="21"/>
        </w:rPr>
        <w:t xml:space="preserve">　本校は定額集金のため、年度末にすべての購入品目と残金処理について保護者へ報告をするが、今年度はスムーズにできると思う。</w:t>
      </w:r>
    </w:p>
    <w:p w14:paraId="2923F2E1" w14:textId="2F2894A3" w:rsidR="0028310B" w:rsidRPr="007A4997" w:rsidRDefault="000E23DD" w:rsidP="0028310B">
      <w:pPr>
        <w:autoSpaceDE w:val="0"/>
        <w:autoSpaceDN w:val="0"/>
        <w:adjustRightInd w:val="0"/>
        <w:ind w:left="210" w:hangingChars="100" w:hanging="210"/>
        <w:rPr>
          <w:rFonts w:ascii="ＭＳ 明朝" w:eastAsia="ＭＳ 明朝" w:hAnsi="ＭＳ 明朝" w:cs="MS-Mincho"/>
          <w:sz w:val="21"/>
          <w:szCs w:val="21"/>
        </w:rPr>
      </w:pPr>
      <w:r w:rsidRPr="007A4997">
        <w:rPr>
          <w:rFonts w:ascii="ＭＳ 明朝" w:eastAsia="ＭＳ 明朝" w:hAnsi="ＭＳ 明朝" w:cs="MS-Mincho" w:hint="eastAsia"/>
          <w:sz w:val="21"/>
          <w:szCs w:val="21"/>
        </w:rPr>
        <w:t>【新しい工夫②】</w:t>
      </w:r>
    </w:p>
    <w:p w14:paraId="63295CB4" w14:textId="5A88AC9C" w:rsidR="0028310B" w:rsidRPr="007A4997" w:rsidRDefault="0028310B" w:rsidP="000E23DD">
      <w:pPr>
        <w:autoSpaceDE w:val="0"/>
        <w:autoSpaceDN w:val="0"/>
        <w:adjustRightInd w:val="0"/>
        <w:ind w:leftChars="100" w:left="200"/>
        <w:rPr>
          <w:rFonts w:ascii="ＭＳ 明朝" w:eastAsia="ＭＳ 明朝" w:hAnsi="ＭＳ 明朝" w:cs="MS-Mincho"/>
          <w:sz w:val="21"/>
          <w:szCs w:val="21"/>
        </w:rPr>
      </w:pPr>
      <w:r w:rsidRPr="007A4997">
        <w:rPr>
          <w:rFonts w:ascii="ＭＳ 明朝" w:eastAsia="ＭＳ 明朝" w:hAnsi="ＭＳ 明朝" w:cs="MS-Mincho" w:hint="eastAsia"/>
          <w:sz w:val="21"/>
          <w:szCs w:val="21"/>
        </w:rPr>
        <w:t>学年会計(従来は学級単位の会計だった)</w:t>
      </w:r>
      <w:r w:rsidR="00C85DFF" w:rsidRPr="007A4997">
        <w:rPr>
          <w:rFonts w:ascii="ＭＳ 明朝" w:eastAsia="ＭＳ 明朝" w:hAnsi="ＭＳ 明朝" w:cs="MS-Mincho" w:hint="eastAsia"/>
          <w:sz w:val="21"/>
          <w:szCs w:val="21"/>
        </w:rPr>
        <w:t>として会計簿を減らした(従来の1/3)。</w:t>
      </w:r>
    </w:p>
    <w:p w14:paraId="44D663B8" w14:textId="77777777" w:rsidR="00C85DFF" w:rsidRPr="007A4997" w:rsidRDefault="00C85DFF" w:rsidP="0028310B">
      <w:pPr>
        <w:autoSpaceDE w:val="0"/>
        <w:autoSpaceDN w:val="0"/>
        <w:adjustRightInd w:val="0"/>
        <w:ind w:left="210" w:hangingChars="100" w:hanging="210"/>
        <w:rPr>
          <w:rFonts w:ascii="ＭＳ 明朝" w:eastAsia="ＭＳ 明朝" w:hAnsi="ＭＳ 明朝" w:cs="MS-Mincho"/>
          <w:sz w:val="21"/>
          <w:szCs w:val="21"/>
        </w:rPr>
      </w:pPr>
      <w:r w:rsidRPr="007A4997">
        <w:rPr>
          <w:rFonts w:ascii="ＭＳ 明朝" w:eastAsia="ＭＳ 明朝" w:hAnsi="ＭＳ 明朝" w:cs="MS-Mincho" w:hint="eastAsia"/>
          <w:sz w:val="21"/>
          <w:szCs w:val="21"/>
        </w:rPr>
        <w:t xml:space="preserve">　また学級単位で買っていた印刷用紙も用紙代を一律で集金し事務が会計を担当した。</w:t>
      </w:r>
    </w:p>
    <w:p w14:paraId="6FBC6D1F" w14:textId="77777777" w:rsidR="00C85DFF" w:rsidRPr="007A4997" w:rsidRDefault="00C85DFF" w:rsidP="0028310B">
      <w:pPr>
        <w:autoSpaceDE w:val="0"/>
        <w:autoSpaceDN w:val="0"/>
        <w:adjustRightInd w:val="0"/>
        <w:ind w:left="210" w:hangingChars="100" w:hanging="210"/>
        <w:rPr>
          <w:rFonts w:ascii="ＭＳ 明朝" w:eastAsia="ＭＳ 明朝" w:hAnsi="ＭＳ 明朝" w:cs="MS-Mincho"/>
          <w:sz w:val="21"/>
          <w:szCs w:val="21"/>
        </w:rPr>
      </w:pPr>
      <w:r w:rsidRPr="007A4997">
        <w:rPr>
          <w:rFonts w:ascii="ＭＳ 明朝" w:eastAsia="ＭＳ 明朝" w:hAnsi="ＭＳ 明朝" w:cs="MS-Mincho" w:hint="eastAsia"/>
          <w:sz w:val="21"/>
          <w:szCs w:val="21"/>
        </w:rPr>
        <w:t xml:space="preserve">　これらの取組の結果、会計担当者・検閲をする管理職から大変事務軽減につながったと評価された。</w:t>
      </w:r>
    </w:p>
    <w:p w14:paraId="2AB331F4" w14:textId="77777777" w:rsidR="00C85DFF" w:rsidRPr="007A4997" w:rsidRDefault="00C85DFF" w:rsidP="0028310B">
      <w:pPr>
        <w:autoSpaceDE w:val="0"/>
        <w:autoSpaceDN w:val="0"/>
        <w:adjustRightInd w:val="0"/>
        <w:ind w:left="210" w:hangingChars="100" w:hanging="210"/>
        <w:rPr>
          <w:rFonts w:ascii="ＭＳ 明朝" w:eastAsia="ＭＳ 明朝" w:hAnsi="ＭＳ 明朝" w:cs="MS-Mincho"/>
          <w:sz w:val="21"/>
          <w:szCs w:val="21"/>
        </w:rPr>
      </w:pPr>
      <w:r w:rsidRPr="007A4997">
        <w:rPr>
          <w:rFonts w:ascii="ＭＳ 明朝" w:eastAsia="ＭＳ 明朝" w:hAnsi="ＭＳ 明朝" w:cs="MS-Mincho" w:hint="eastAsia"/>
          <w:sz w:val="21"/>
          <w:szCs w:val="21"/>
        </w:rPr>
        <w:t xml:space="preserve">　</w:t>
      </w:r>
      <w:r w:rsidR="00A07ED4" w:rsidRPr="007A4997">
        <w:rPr>
          <w:rFonts w:ascii="ＭＳ 明朝" w:eastAsia="ＭＳ 明朝" w:hAnsi="ＭＳ 明朝" w:cs="MS-Mincho" w:hint="eastAsia"/>
          <w:sz w:val="21"/>
          <w:szCs w:val="21"/>
        </w:rPr>
        <w:t>学校徴収金</w:t>
      </w:r>
      <w:r w:rsidRPr="007A4997">
        <w:rPr>
          <w:rFonts w:ascii="ＭＳ 明朝" w:eastAsia="ＭＳ 明朝" w:hAnsi="ＭＳ 明朝" w:cs="MS-Mincho" w:hint="eastAsia"/>
          <w:sz w:val="21"/>
          <w:szCs w:val="21"/>
        </w:rPr>
        <w:t>未納の解決策として、集金が滞りがちな</w:t>
      </w:r>
      <w:r w:rsidR="00A07ED4" w:rsidRPr="007A4997">
        <w:rPr>
          <w:rFonts w:ascii="ＭＳ 明朝" w:eastAsia="ＭＳ 明朝" w:hAnsi="ＭＳ 明朝" w:cs="MS-Mincho" w:hint="eastAsia"/>
          <w:sz w:val="21"/>
          <w:szCs w:val="21"/>
        </w:rPr>
        <w:t>就学</w:t>
      </w:r>
      <w:r w:rsidRPr="007A4997">
        <w:rPr>
          <w:rFonts w:ascii="ＭＳ 明朝" w:eastAsia="ＭＳ 明朝" w:hAnsi="ＭＳ 明朝" w:cs="MS-Mincho" w:hint="eastAsia"/>
          <w:sz w:val="21"/>
          <w:szCs w:val="21"/>
        </w:rPr>
        <w:t>援助費支給対象者には、最初から給食費を集金せず教材費のみを集金したところ未納がなくなり、担任・学年会計担当者は負担が減った。</w:t>
      </w:r>
    </w:p>
    <w:p w14:paraId="37902280" w14:textId="77777777" w:rsidR="001F251D" w:rsidRPr="007A4997" w:rsidRDefault="001F251D" w:rsidP="003F7153">
      <w:pPr>
        <w:autoSpaceDE w:val="0"/>
        <w:autoSpaceDN w:val="0"/>
        <w:adjustRightInd w:val="0"/>
        <w:rPr>
          <w:rFonts w:ascii="ＭＳ 明朝" w:eastAsia="ＭＳ 明朝" w:hAnsi="ＭＳ 明朝" w:cs="MS-Mincho"/>
          <w:sz w:val="21"/>
          <w:szCs w:val="21"/>
        </w:rPr>
      </w:pPr>
    </w:p>
    <w:p w14:paraId="2F885F91" w14:textId="77777777" w:rsidR="00510C7C" w:rsidRPr="007A4997" w:rsidRDefault="00A71D3A" w:rsidP="00A71D3A">
      <w:pPr>
        <w:autoSpaceDE w:val="0"/>
        <w:autoSpaceDN w:val="0"/>
        <w:adjustRightInd w:val="0"/>
        <w:ind w:firstLineChars="100" w:firstLine="210"/>
        <w:rPr>
          <w:rFonts w:ascii="ＭＳ 明朝" w:eastAsia="ＭＳ 明朝" w:hAnsi="ＭＳ 明朝" w:cs="MS-Mincho"/>
          <w:sz w:val="21"/>
          <w:szCs w:val="21"/>
        </w:rPr>
      </w:pPr>
      <w:r w:rsidRPr="007A4997">
        <w:rPr>
          <w:rFonts w:ascii="ＭＳ 明朝" w:eastAsia="ＭＳ 明朝" w:hAnsi="ＭＳ 明朝" w:cs="MS-Mincho" w:hint="eastAsia"/>
          <w:sz w:val="21"/>
          <w:szCs w:val="21"/>
        </w:rPr>
        <w:t>上記のように令和元年度の活動を受けて多少なり得るものがあって、自校でも実践をしている学校事務職員がいた。</w:t>
      </w:r>
      <w:r w:rsidR="00C85DFF" w:rsidRPr="007A4997">
        <w:rPr>
          <w:rFonts w:ascii="ＭＳ 明朝" w:eastAsia="ＭＳ 明朝" w:hAnsi="ＭＳ 明朝" w:cs="MS-Mincho" w:hint="eastAsia"/>
          <w:sz w:val="21"/>
          <w:szCs w:val="21"/>
        </w:rPr>
        <w:t>個々の</w:t>
      </w:r>
      <w:r w:rsidR="00A07ED4" w:rsidRPr="007A4997">
        <w:rPr>
          <w:rFonts w:ascii="ＭＳ 明朝" w:eastAsia="ＭＳ 明朝" w:hAnsi="ＭＳ 明朝" w:cs="MS-Mincho" w:hint="eastAsia"/>
          <w:sz w:val="21"/>
          <w:szCs w:val="21"/>
        </w:rPr>
        <w:t>取組が</w:t>
      </w:r>
      <w:r w:rsidR="00C85DFF" w:rsidRPr="007A4997">
        <w:rPr>
          <w:rFonts w:ascii="ＭＳ 明朝" w:eastAsia="ＭＳ 明朝" w:hAnsi="ＭＳ 明朝" w:cs="MS-Mincho" w:hint="eastAsia"/>
          <w:sz w:val="21"/>
          <w:szCs w:val="21"/>
        </w:rPr>
        <w:t>全体へ、そして</w:t>
      </w:r>
      <w:r w:rsidR="00FB2606" w:rsidRPr="007A4997">
        <w:rPr>
          <w:rFonts w:ascii="ＭＳ 明朝" w:eastAsia="ＭＳ 明朝" w:hAnsi="ＭＳ 明朝" w:cs="MS-Mincho" w:hint="eastAsia"/>
          <w:sz w:val="21"/>
          <w:szCs w:val="21"/>
        </w:rPr>
        <w:t>それが個々への取組に繋がっている。</w:t>
      </w:r>
      <w:r w:rsidR="00A07ED4" w:rsidRPr="007A4997">
        <w:rPr>
          <w:rFonts w:ascii="ＭＳ 明朝" w:eastAsia="ＭＳ 明朝" w:hAnsi="ＭＳ 明朝" w:cs="MS-Mincho" w:hint="eastAsia"/>
          <w:sz w:val="21"/>
          <w:szCs w:val="21"/>
        </w:rPr>
        <w:t>同様に、</w:t>
      </w:r>
      <w:r w:rsidR="00FB2606" w:rsidRPr="007A4997">
        <w:rPr>
          <w:rFonts w:ascii="ＭＳ 明朝" w:eastAsia="ＭＳ 明朝" w:hAnsi="ＭＳ 明朝" w:cs="MS-Mincho" w:hint="eastAsia"/>
          <w:sz w:val="21"/>
          <w:szCs w:val="21"/>
        </w:rPr>
        <w:t>この紙面発表を受けて来年度また取組に挑戦する事務職員が増えていくことを切望する。</w:t>
      </w:r>
    </w:p>
    <w:p w14:paraId="1DC71A11" w14:textId="77777777" w:rsidR="00A71D3A" w:rsidRPr="007A4997" w:rsidRDefault="00A71D3A" w:rsidP="00A71D3A">
      <w:pPr>
        <w:autoSpaceDE w:val="0"/>
        <w:autoSpaceDN w:val="0"/>
        <w:adjustRightInd w:val="0"/>
        <w:ind w:firstLineChars="100" w:firstLine="210"/>
        <w:rPr>
          <w:rFonts w:ascii="ＭＳ 明朝" w:eastAsia="ＭＳ 明朝" w:hAnsi="ＭＳ 明朝" w:cs="MS-Mincho"/>
          <w:sz w:val="21"/>
          <w:szCs w:val="21"/>
        </w:rPr>
      </w:pPr>
    </w:p>
    <w:p w14:paraId="7A3FB03A" w14:textId="77777777" w:rsidR="00714DCF" w:rsidRPr="007A4997" w:rsidRDefault="00510C7C" w:rsidP="005F4421">
      <w:pPr>
        <w:rPr>
          <w:rFonts w:ascii="ＭＳ 明朝" w:eastAsia="ＭＳ 明朝" w:hAnsi="ＭＳ 明朝"/>
          <w:sz w:val="21"/>
        </w:rPr>
      </w:pPr>
      <w:r w:rsidRPr="007A4997">
        <w:rPr>
          <w:rFonts w:ascii="ＭＳ 明朝" w:eastAsia="ＭＳ 明朝" w:hAnsi="ＭＳ 明朝" w:hint="eastAsia"/>
          <w:sz w:val="21"/>
        </w:rPr>
        <w:t>３ まとめ</w:t>
      </w:r>
      <w:r w:rsidR="00714DCF" w:rsidRPr="007A4997">
        <w:rPr>
          <w:rFonts w:ascii="ＭＳ 明朝" w:eastAsia="ＭＳ 明朝" w:hAnsi="ＭＳ 明朝" w:hint="eastAsia"/>
          <w:sz w:val="21"/>
        </w:rPr>
        <w:t xml:space="preserve">　</w:t>
      </w:r>
    </w:p>
    <w:p w14:paraId="785887CB" w14:textId="0A61A36F" w:rsidR="00413A2A" w:rsidRPr="007A4997" w:rsidRDefault="00D341A1" w:rsidP="000928B5">
      <w:pPr>
        <w:ind w:firstLineChars="100" w:firstLine="210"/>
        <w:rPr>
          <w:rFonts w:ascii="ＭＳ 明朝" w:eastAsia="ＭＳ 明朝" w:hAnsi="ＭＳ 明朝"/>
          <w:sz w:val="21"/>
        </w:rPr>
      </w:pPr>
      <w:r w:rsidRPr="007A4997">
        <w:rPr>
          <w:rFonts w:ascii="ＭＳ 明朝" w:eastAsia="ＭＳ 明朝" w:hAnsi="ＭＳ 明朝" w:hint="eastAsia"/>
          <w:sz w:val="21"/>
        </w:rPr>
        <w:t>各校の取組</w:t>
      </w:r>
      <w:r w:rsidR="00B35E5C" w:rsidRPr="007A4997">
        <w:rPr>
          <w:rFonts w:ascii="ＭＳ 明朝" w:eastAsia="ＭＳ 明朝" w:hAnsi="ＭＳ 明朝" w:hint="eastAsia"/>
          <w:sz w:val="21"/>
        </w:rPr>
        <w:t>であっても、それ</w:t>
      </w:r>
      <w:r w:rsidRPr="007A4997">
        <w:rPr>
          <w:rFonts w:ascii="ＭＳ 明朝" w:eastAsia="ＭＳ 明朝" w:hAnsi="ＭＳ 明朝" w:hint="eastAsia"/>
          <w:sz w:val="21"/>
        </w:rPr>
        <w:t>が切り口となって全体への取組となり、</w:t>
      </w:r>
      <w:r w:rsidR="00863D5E" w:rsidRPr="007A4997">
        <w:rPr>
          <w:rFonts w:ascii="ＭＳ 明朝" w:eastAsia="ＭＳ 明朝" w:hAnsi="ＭＳ 明朝" w:hint="eastAsia"/>
          <w:sz w:val="21"/>
        </w:rPr>
        <w:t>教育委員会の規程要網が制定されればその業務は適正化･効率化･透明化･統一化がなされることになる。</w:t>
      </w:r>
      <w:r w:rsidR="00413A2A" w:rsidRPr="007A4997">
        <w:rPr>
          <w:rFonts w:ascii="ＭＳ 明朝" w:eastAsia="ＭＳ 明朝" w:hAnsi="ＭＳ 明朝" w:hint="eastAsia"/>
          <w:sz w:val="21"/>
        </w:rPr>
        <w:t>そうなれば</w:t>
      </w:r>
      <w:r w:rsidR="00A07ED4" w:rsidRPr="007A4997">
        <w:rPr>
          <w:rFonts w:ascii="ＭＳ 明朝" w:eastAsia="ＭＳ 明朝" w:hAnsi="ＭＳ 明朝" w:hint="eastAsia"/>
          <w:sz w:val="21"/>
        </w:rPr>
        <w:t>学校徴収金</w:t>
      </w:r>
      <w:r w:rsidR="00413A2A" w:rsidRPr="007A4997">
        <w:rPr>
          <w:rFonts w:ascii="ＭＳ 明朝" w:eastAsia="ＭＳ 明朝" w:hAnsi="ＭＳ 明朝" w:hint="eastAsia"/>
          <w:sz w:val="21"/>
        </w:rPr>
        <w:t>というものに対して単に我々教職員の業務改善という枠だけでなく、</w:t>
      </w:r>
      <w:r w:rsidR="00A07ED4" w:rsidRPr="007A4997">
        <w:rPr>
          <w:rFonts w:ascii="ＭＳ 明朝" w:eastAsia="ＭＳ 明朝" w:hAnsi="ＭＳ 明朝" w:hint="eastAsia"/>
          <w:sz w:val="21"/>
        </w:rPr>
        <w:t>学校徴収金</w:t>
      </w:r>
      <w:r w:rsidR="00413A2A" w:rsidRPr="007A4997">
        <w:rPr>
          <w:rFonts w:ascii="ＭＳ 明朝" w:eastAsia="ＭＳ 明朝" w:hAnsi="ＭＳ 明朝" w:hint="eastAsia"/>
          <w:sz w:val="21"/>
        </w:rPr>
        <w:t>そのものの</w:t>
      </w:r>
      <w:r w:rsidR="00FC6FAF" w:rsidRPr="0093560D">
        <w:rPr>
          <w:rFonts w:ascii="ＭＳ 明朝" w:eastAsia="ＭＳ 明朝" w:hAnsi="ＭＳ 明朝" w:hint="eastAsia"/>
          <w:sz w:val="21"/>
        </w:rPr>
        <w:t>運用について</w:t>
      </w:r>
      <w:r w:rsidR="0093560D" w:rsidRPr="0093560D">
        <w:rPr>
          <w:rFonts w:ascii="ＭＳ 明朝" w:eastAsia="ＭＳ 明朝" w:hAnsi="ＭＳ 明朝" w:hint="eastAsia"/>
          <w:sz w:val="21"/>
        </w:rPr>
        <w:t>検討</w:t>
      </w:r>
      <w:r w:rsidR="00FC6FAF" w:rsidRPr="0093560D">
        <w:rPr>
          <w:rFonts w:ascii="ＭＳ 明朝" w:eastAsia="ＭＳ 明朝" w:hAnsi="ＭＳ 明朝" w:hint="eastAsia"/>
          <w:sz w:val="21"/>
        </w:rPr>
        <w:t>される</w:t>
      </w:r>
      <w:r w:rsidR="00413A2A" w:rsidRPr="007A4997">
        <w:rPr>
          <w:rFonts w:ascii="ＭＳ 明朝" w:eastAsia="ＭＳ 明朝" w:hAnsi="ＭＳ 明朝" w:hint="eastAsia"/>
          <w:sz w:val="21"/>
        </w:rPr>
        <w:t>こととなる。</w:t>
      </w:r>
      <w:r w:rsidR="00846721" w:rsidRPr="007A4997">
        <w:rPr>
          <w:rFonts w:ascii="ＭＳ 明朝" w:eastAsia="ＭＳ 明朝" w:hAnsi="ＭＳ 明朝" w:hint="eastAsia"/>
          <w:sz w:val="21"/>
        </w:rPr>
        <w:t>そして</w:t>
      </w:r>
      <w:r w:rsidR="00413A2A" w:rsidRPr="007A4997">
        <w:rPr>
          <w:rFonts w:ascii="ＭＳ 明朝" w:eastAsia="ＭＳ 明朝" w:hAnsi="ＭＳ 明朝" w:hint="eastAsia"/>
          <w:sz w:val="21"/>
        </w:rPr>
        <w:t>集金内容に対しての透明化が議論されれば、経費の使途を明確にして適正化を図ることが必要であるし、どの</w:t>
      </w:r>
      <w:r w:rsidR="00921FD7" w:rsidRPr="007A4997">
        <w:rPr>
          <w:rFonts w:ascii="ＭＳ 明朝" w:eastAsia="ＭＳ 明朝" w:hAnsi="ＭＳ 明朝" w:hint="eastAsia"/>
          <w:sz w:val="21"/>
        </w:rPr>
        <w:t>学校の児童生徒も</w:t>
      </w:r>
      <w:r w:rsidR="00413A2A" w:rsidRPr="007A4997">
        <w:rPr>
          <w:rFonts w:ascii="ＭＳ 明朝" w:eastAsia="ＭＳ 明朝" w:hAnsi="ＭＳ 明朝" w:hint="eastAsia"/>
          <w:sz w:val="21"/>
        </w:rPr>
        <w:t>同じ水準での</w:t>
      </w:r>
      <w:r w:rsidR="00921FD7" w:rsidRPr="007A4997">
        <w:rPr>
          <w:rFonts w:ascii="ＭＳ 明朝" w:eastAsia="ＭＳ 明朝" w:hAnsi="ＭＳ 明朝" w:hint="eastAsia"/>
          <w:sz w:val="21"/>
        </w:rPr>
        <w:t>経費</w:t>
      </w:r>
      <w:r w:rsidR="00413A2A" w:rsidRPr="007A4997">
        <w:rPr>
          <w:rFonts w:ascii="ＭＳ 明朝" w:eastAsia="ＭＳ 明朝" w:hAnsi="ＭＳ 明朝" w:hint="eastAsia"/>
          <w:sz w:val="21"/>
        </w:rPr>
        <w:t>負担</w:t>
      </w:r>
      <w:r w:rsidR="0074721A" w:rsidRPr="007A4997">
        <w:rPr>
          <w:rFonts w:ascii="ＭＳ 明朝" w:eastAsia="ＭＳ 明朝" w:hAnsi="ＭＳ 明朝" w:hint="eastAsia"/>
          <w:sz w:val="21"/>
        </w:rPr>
        <w:t>とすることを</w:t>
      </w:r>
      <w:r w:rsidR="00647050" w:rsidRPr="007A4997">
        <w:rPr>
          <w:rFonts w:ascii="ＭＳ 明朝" w:eastAsia="ＭＳ 明朝" w:hAnsi="ＭＳ 明朝" w:hint="eastAsia"/>
          <w:sz w:val="21"/>
        </w:rPr>
        <w:t>要請されるのが</w:t>
      </w:r>
      <w:r w:rsidR="000E23DD" w:rsidRPr="007A4997">
        <w:rPr>
          <w:rFonts w:ascii="ＭＳ 明朝" w:eastAsia="ＭＳ 明朝" w:hAnsi="ＭＳ 明朝" w:hint="eastAsia"/>
          <w:sz w:val="21"/>
        </w:rPr>
        <w:t>当</w:t>
      </w:r>
      <w:r w:rsidR="00647050" w:rsidRPr="007A4997">
        <w:rPr>
          <w:rFonts w:ascii="ＭＳ 明朝" w:eastAsia="ＭＳ 明朝" w:hAnsi="ＭＳ 明朝" w:hint="eastAsia"/>
          <w:sz w:val="21"/>
        </w:rPr>
        <w:t>然である</w:t>
      </w:r>
      <w:r w:rsidR="00D77567" w:rsidRPr="007A4997">
        <w:rPr>
          <w:rFonts w:ascii="ＭＳ 明朝" w:eastAsia="ＭＳ 明朝" w:hAnsi="ＭＳ 明朝" w:hint="eastAsia"/>
          <w:sz w:val="21"/>
        </w:rPr>
        <w:t>。そしてそれは保護者負担金の軽減にもつながっていく。</w:t>
      </w:r>
      <w:r w:rsidR="00413A2A" w:rsidRPr="007A4997">
        <w:rPr>
          <w:rFonts w:ascii="ＭＳ 明朝" w:eastAsia="ＭＳ 明朝" w:hAnsi="ＭＳ 明朝" w:hint="eastAsia"/>
          <w:sz w:val="21"/>
        </w:rPr>
        <w:t>教職員の業務改善がきっかけで</w:t>
      </w:r>
      <w:r w:rsidR="00921FD7" w:rsidRPr="007A4997">
        <w:rPr>
          <w:rFonts w:ascii="ＭＳ 明朝" w:eastAsia="ＭＳ 明朝" w:hAnsi="ＭＳ 明朝" w:hint="eastAsia"/>
          <w:sz w:val="21"/>
        </w:rPr>
        <w:t>学校徴収金の</w:t>
      </w:r>
      <w:r w:rsidR="00413A2A" w:rsidRPr="007A4997">
        <w:rPr>
          <w:rFonts w:ascii="ＭＳ 明朝" w:eastAsia="ＭＳ 明朝" w:hAnsi="ＭＳ 明朝" w:hint="eastAsia"/>
          <w:sz w:val="21"/>
        </w:rPr>
        <w:t>保護者負担軽減に</w:t>
      </w:r>
      <w:r w:rsidR="00921FD7" w:rsidRPr="007A4997">
        <w:rPr>
          <w:rFonts w:ascii="ＭＳ 明朝" w:eastAsia="ＭＳ 明朝" w:hAnsi="ＭＳ 明朝" w:hint="eastAsia"/>
          <w:sz w:val="21"/>
        </w:rPr>
        <w:t>な</w:t>
      </w:r>
      <w:r w:rsidR="00D77567" w:rsidRPr="007A4997">
        <w:rPr>
          <w:rFonts w:ascii="ＭＳ 明朝" w:eastAsia="ＭＳ 明朝" w:hAnsi="ＭＳ 明朝" w:hint="eastAsia"/>
          <w:sz w:val="21"/>
        </w:rPr>
        <w:t>っていったらと思う。今回の各学校で</w:t>
      </w:r>
      <w:r w:rsidR="00921FD7" w:rsidRPr="007A4997">
        <w:rPr>
          <w:rFonts w:ascii="ＭＳ 明朝" w:eastAsia="ＭＳ 明朝" w:hAnsi="ＭＳ 明朝" w:hint="eastAsia"/>
          <w:sz w:val="21"/>
        </w:rPr>
        <w:t>の</w:t>
      </w:r>
      <w:r w:rsidR="00D77567" w:rsidRPr="007A4997">
        <w:rPr>
          <w:rFonts w:ascii="ＭＳ 明朝" w:eastAsia="ＭＳ 明朝" w:hAnsi="ＭＳ 明朝" w:hint="eastAsia"/>
          <w:sz w:val="21"/>
        </w:rPr>
        <w:t>取組が</w:t>
      </w:r>
      <w:r w:rsidR="00921FD7" w:rsidRPr="007A4997">
        <w:rPr>
          <w:rFonts w:ascii="ＭＳ 明朝" w:eastAsia="ＭＳ 明朝" w:hAnsi="ＭＳ 明朝" w:hint="eastAsia"/>
          <w:sz w:val="21"/>
        </w:rPr>
        <w:t>広がっていき、全体を推し進める原動力になる</w:t>
      </w:r>
      <w:r w:rsidR="00D77567" w:rsidRPr="007A4997">
        <w:rPr>
          <w:rFonts w:ascii="ＭＳ 明朝" w:eastAsia="ＭＳ 明朝" w:hAnsi="ＭＳ 明朝" w:hint="eastAsia"/>
          <w:sz w:val="21"/>
        </w:rPr>
        <w:t>と良いと思う</w:t>
      </w:r>
      <w:r w:rsidR="000928B5" w:rsidRPr="007A4997">
        <w:rPr>
          <w:rFonts w:ascii="ＭＳ 明朝" w:eastAsia="ＭＳ 明朝" w:hAnsi="ＭＳ 明朝" w:hint="eastAsia"/>
          <w:sz w:val="21"/>
        </w:rPr>
        <w:t>。</w:t>
      </w:r>
      <w:r w:rsidR="00846721" w:rsidRPr="007A4997">
        <w:rPr>
          <w:rFonts w:ascii="ＭＳ 明朝" w:eastAsia="ＭＳ 明朝" w:hAnsi="ＭＳ 明朝" w:hint="eastAsia"/>
          <w:sz w:val="21"/>
        </w:rPr>
        <w:t>坂井地区研究部として個から全体、全体から個という還元はこれからも続けていきたい。そしてそれが福井県全体へと</w:t>
      </w:r>
      <w:r w:rsidR="00690349" w:rsidRPr="007A4997">
        <w:rPr>
          <w:rFonts w:ascii="ＭＳ 明朝" w:eastAsia="ＭＳ 明朝" w:hAnsi="ＭＳ 明朝" w:hint="eastAsia"/>
          <w:sz w:val="21"/>
        </w:rPr>
        <w:t>共有</w:t>
      </w:r>
      <w:r w:rsidR="00846721" w:rsidRPr="007A4997">
        <w:rPr>
          <w:rFonts w:ascii="ＭＳ 明朝" w:eastAsia="ＭＳ 明朝" w:hAnsi="ＭＳ 明朝" w:hint="eastAsia"/>
          <w:sz w:val="21"/>
        </w:rPr>
        <w:t>されていくことを期待して止まない。</w:t>
      </w:r>
    </w:p>
    <w:sectPr w:rsidR="00413A2A" w:rsidRPr="007A4997">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73BCEB" w14:textId="77777777" w:rsidR="00A03AA5" w:rsidRDefault="00A03AA5" w:rsidP="00A74CC5">
      <w:r>
        <w:separator/>
      </w:r>
    </w:p>
  </w:endnote>
  <w:endnote w:type="continuationSeparator" w:id="0">
    <w:p w14:paraId="70916DC7" w14:textId="77777777" w:rsidR="00A03AA5" w:rsidRDefault="00A03AA5" w:rsidP="00A7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MS-Mincho">
    <w:altName w:val="Microsoft YaHei"/>
    <w:panose1 w:val="00000000000000000000"/>
    <w:charset w:val="86"/>
    <w:family w:val="auto"/>
    <w:notTrueType/>
    <w:pitch w:val="default"/>
    <w:sig w:usb0="00000000" w:usb1="080E0000" w:usb2="00000010" w:usb3="00000000" w:csb0="00040000" w:csb1="00000000"/>
  </w:font>
  <w:font w:name="ＭＳ 明朝">
    <w:altName w:val="MS Mincho"/>
    <w:panose1 w:val="02020609040205080304"/>
    <w:charset w:val="80"/>
    <w:family w:val="roman"/>
    <w:pitch w:val="fixed"/>
    <w:sig w:usb0="E00002FF" w:usb1="6AC7FDFB" w:usb2="08000012" w:usb3="00000000" w:csb0="0002009F" w:csb1="00000000"/>
  </w:font>
  <w:font w:name="Malgun Gothic Semilight">
    <w:panose1 w:val="020B0502040204020203"/>
    <w:charset w:val="81"/>
    <w:family w:val="modern"/>
    <w:pitch w:val="variable"/>
    <w:sig w:usb0="B0000AAF" w:usb1="09DF7CFB" w:usb2="00000012" w:usb3="00000000" w:csb0="003E01BD"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CFE350" w14:textId="77777777" w:rsidR="00A03AA5" w:rsidRDefault="00A03AA5" w:rsidP="00A74CC5">
      <w:r>
        <w:separator/>
      </w:r>
    </w:p>
  </w:footnote>
  <w:footnote w:type="continuationSeparator" w:id="0">
    <w:p w14:paraId="7D52E000" w14:textId="77777777" w:rsidR="00A03AA5" w:rsidRDefault="00A03AA5" w:rsidP="00A74C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8379A" w14:textId="77777777" w:rsidR="008E19C1" w:rsidRDefault="008E19C1">
    <w:pPr>
      <w:pStyle w:val="af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421"/>
    <w:rsid w:val="00060590"/>
    <w:rsid w:val="000928B5"/>
    <w:rsid w:val="000961A9"/>
    <w:rsid w:val="000C4848"/>
    <w:rsid w:val="000D3A49"/>
    <w:rsid w:val="000E23DD"/>
    <w:rsid w:val="000E6BC5"/>
    <w:rsid w:val="001113B2"/>
    <w:rsid w:val="0017214A"/>
    <w:rsid w:val="001B26D2"/>
    <w:rsid w:val="001D753D"/>
    <w:rsid w:val="001E1578"/>
    <w:rsid w:val="001F251D"/>
    <w:rsid w:val="00202A4F"/>
    <w:rsid w:val="00211325"/>
    <w:rsid w:val="0028310B"/>
    <w:rsid w:val="002A10D3"/>
    <w:rsid w:val="002A30DC"/>
    <w:rsid w:val="002C4F05"/>
    <w:rsid w:val="002E0F00"/>
    <w:rsid w:val="00347180"/>
    <w:rsid w:val="003F7153"/>
    <w:rsid w:val="00413A2A"/>
    <w:rsid w:val="00433034"/>
    <w:rsid w:val="00510C7C"/>
    <w:rsid w:val="00513DF8"/>
    <w:rsid w:val="00527D8E"/>
    <w:rsid w:val="00543F4F"/>
    <w:rsid w:val="005D2682"/>
    <w:rsid w:val="005E2E70"/>
    <w:rsid w:val="005F4421"/>
    <w:rsid w:val="00601E5C"/>
    <w:rsid w:val="00647050"/>
    <w:rsid w:val="00665871"/>
    <w:rsid w:val="00686403"/>
    <w:rsid w:val="00690349"/>
    <w:rsid w:val="00714DCF"/>
    <w:rsid w:val="00715FF1"/>
    <w:rsid w:val="0074721A"/>
    <w:rsid w:val="007926AB"/>
    <w:rsid w:val="007A2A70"/>
    <w:rsid w:val="007A4997"/>
    <w:rsid w:val="007D1882"/>
    <w:rsid w:val="007D682A"/>
    <w:rsid w:val="007E1F16"/>
    <w:rsid w:val="008348C9"/>
    <w:rsid w:val="00846721"/>
    <w:rsid w:val="00863D5E"/>
    <w:rsid w:val="008C396A"/>
    <w:rsid w:val="008E19C1"/>
    <w:rsid w:val="00921FD7"/>
    <w:rsid w:val="0093560D"/>
    <w:rsid w:val="009478C2"/>
    <w:rsid w:val="00991C77"/>
    <w:rsid w:val="00A03AA5"/>
    <w:rsid w:val="00A07ED4"/>
    <w:rsid w:val="00A560F2"/>
    <w:rsid w:val="00A71D3A"/>
    <w:rsid w:val="00A74CC5"/>
    <w:rsid w:val="00A83840"/>
    <w:rsid w:val="00A924FC"/>
    <w:rsid w:val="00AE0759"/>
    <w:rsid w:val="00B35E5C"/>
    <w:rsid w:val="00B9309E"/>
    <w:rsid w:val="00BD60FF"/>
    <w:rsid w:val="00C81C6B"/>
    <w:rsid w:val="00C85DFF"/>
    <w:rsid w:val="00CE7A42"/>
    <w:rsid w:val="00D10929"/>
    <w:rsid w:val="00D341A1"/>
    <w:rsid w:val="00D42F55"/>
    <w:rsid w:val="00D74B7C"/>
    <w:rsid w:val="00D77567"/>
    <w:rsid w:val="00D9252B"/>
    <w:rsid w:val="00DC4323"/>
    <w:rsid w:val="00DD5E1B"/>
    <w:rsid w:val="00E37F09"/>
    <w:rsid w:val="00EA45A0"/>
    <w:rsid w:val="00EC6281"/>
    <w:rsid w:val="00EE386C"/>
    <w:rsid w:val="00FB2606"/>
    <w:rsid w:val="00FC6FAF"/>
    <w:rsid w:val="00FE37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C3068FE"/>
  <w15:chartTrackingRefBased/>
  <w15:docId w15:val="{71860D5B-C6BE-40C6-8281-C8458F332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1325"/>
  </w:style>
  <w:style w:type="paragraph" w:styleId="1">
    <w:name w:val="heading 1"/>
    <w:basedOn w:val="a"/>
    <w:next w:val="a"/>
    <w:link w:val="10"/>
    <w:uiPriority w:val="9"/>
    <w:qFormat/>
    <w:rsid w:val="00211325"/>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outlineLvl w:val="0"/>
    </w:pPr>
    <w:rPr>
      <w:caps/>
      <w:color w:val="FFFFFF" w:themeColor="background1"/>
      <w:spacing w:val="15"/>
      <w:sz w:val="22"/>
      <w:szCs w:val="22"/>
    </w:rPr>
  </w:style>
  <w:style w:type="paragraph" w:styleId="2">
    <w:name w:val="heading 2"/>
    <w:basedOn w:val="a"/>
    <w:next w:val="a"/>
    <w:link w:val="20"/>
    <w:uiPriority w:val="9"/>
    <w:semiHidden/>
    <w:unhideWhenUsed/>
    <w:qFormat/>
    <w:rsid w:val="00211325"/>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outlineLvl w:val="1"/>
    </w:pPr>
    <w:rPr>
      <w:caps/>
      <w:spacing w:val="15"/>
    </w:rPr>
  </w:style>
  <w:style w:type="paragraph" w:styleId="3">
    <w:name w:val="heading 3"/>
    <w:basedOn w:val="a"/>
    <w:next w:val="a"/>
    <w:link w:val="30"/>
    <w:uiPriority w:val="9"/>
    <w:semiHidden/>
    <w:unhideWhenUsed/>
    <w:qFormat/>
    <w:rsid w:val="00211325"/>
    <w:pPr>
      <w:pBdr>
        <w:top w:val="single" w:sz="6" w:space="2" w:color="5B9BD5" w:themeColor="accent1"/>
      </w:pBdr>
      <w:spacing w:before="300"/>
      <w:outlineLvl w:val="2"/>
    </w:pPr>
    <w:rPr>
      <w:caps/>
      <w:color w:val="1F4D78" w:themeColor="accent1" w:themeShade="7F"/>
      <w:spacing w:val="15"/>
    </w:rPr>
  </w:style>
  <w:style w:type="paragraph" w:styleId="4">
    <w:name w:val="heading 4"/>
    <w:basedOn w:val="a"/>
    <w:next w:val="a"/>
    <w:link w:val="40"/>
    <w:uiPriority w:val="9"/>
    <w:semiHidden/>
    <w:unhideWhenUsed/>
    <w:qFormat/>
    <w:rsid w:val="00211325"/>
    <w:pPr>
      <w:pBdr>
        <w:top w:val="dotted" w:sz="6" w:space="2" w:color="5B9BD5" w:themeColor="accent1"/>
      </w:pBdr>
      <w:spacing w:before="200"/>
      <w:outlineLvl w:val="3"/>
    </w:pPr>
    <w:rPr>
      <w:caps/>
      <w:color w:val="2E74B5" w:themeColor="accent1" w:themeShade="BF"/>
      <w:spacing w:val="10"/>
    </w:rPr>
  </w:style>
  <w:style w:type="paragraph" w:styleId="5">
    <w:name w:val="heading 5"/>
    <w:basedOn w:val="a"/>
    <w:next w:val="a"/>
    <w:link w:val="50"/>
    <w:uiPriority w:val="9"/>
    <w:semiHidden/>
    <w:unhideWhenUsed/>
    <w:qFormat/>
    <w:rsid w:val="00211325"/>
    <w:pPr>
      <w:pBdr>
        <w:bottom w:val="single" w:sz="6" w:space="1" w:color="5B9BD5" w:themeColor="accent1"/>
      </w:pBdr>
      <w:spacing w:before="200"/>
      <w:outlineLvl w:val="4"/>
    </w:pPr>
    <w:rPr>
      <w:caps/>
      <w:color w:val="2E74B5" w:themeColor="accent1" w:themeShade="BF"/>
      <w:spacing w:val="10"/>
    </w:rPr>
  </w:style>
  <w:style w:type="paragraph" w:styleId="6">
    <w:name w:val="heading 6"/>
    <w:basedOn w:val="a"/>
    <w:next w:val="a"/>
    <w:link w:val="60"/>
    <w:uiPriority w:val="9"/>
    <w:semiHidden/>
    <w:unhideWhenUsed/>
    <w:qFormat/>
    <w:rsid w:val="00211325"/>
    <w:pPr>
      <w:pBdr>
        <w:bottom w:val="dotted" w:sz="6" w:space="1" w:color="5B9BD5" w:themeColor="accent1"/>
      </w:pBdr>
      <w:spacing w:before="200"/>
      <w:outlineLvl w:val="5"/>
    </w:pPr>
    <w:rPr>
      <w:caps/>
      <w:color w:val="2E74B5" w:themeColor="accent1" w:themeShade="BF"/>
      <w:spacing w:val="10"/>
    </w:rPr>
  </w:style>
  <w:style w:type="paragraph" w:styleId="7">
    <w:name w:val="heading 7"/>
    <w:basedOn w:val="a"/>
    <w:next w:val="a"/>
    <w:link w:val="70"/>
    <w:uiPriority w:val="9"/>
    <w:semiHidden/>
    <w:unhideWhenUsed/>
    <w:qFormat/>
    <w:rsid w:val="00211325"/>
    <w:pPr>
      <w:spacing w:before="200"/>
      <w:outlineLvl w:val="6"/>
    </w:pPr>
    <w:rPr>
      <w:caps/>
      <w:color w:val="2E74B5" w:themeColor="accent1" w:themeShade="BF"/>
      <w:spacing w:val="10"/>
    </w:rPr>
  </w:style>
  <w:style w:type="paragraph" w:styleId="8">
    <w:name w:val="heading 8"/>
    <w:basedOn w:val="a"/>
    <w:next w:val="a"/>
    <w:link w:val="80"/>
    <w:uiPriority w:val="9"/>
    <w:semiHidden/>
    <w:unhideWhenUsed/>
    <w:qFormat/>
    <w:rsid w:val="00211325"/>
    <w:pPr>
      <w:spacing w:before="200"/>
      <w:outlineLvl w:val="7"/>
    </w:pPr>
    <w:rPr>
      <w:caps/>
      <w:spacing w:val="10"/>
      <w:sz w:val="18"/>
      <w:szCs w:val="18"/>
    </w:rPr>
  </w:style>
  <w:style w:type="paragraph" w:styleId="9">
    <w:name w:val="heading 9"/>
    <w:basedOn w:val="a"/>
    <w:next w:val="a"/>
    <w:link w:val="90"/>
    <w:uiPriority w:val="9"/>
    <w:semiHidden/>
    <w:unhideWhenUsed/>
    <w:qFormat/>
    <w:rsid w:val="00211325"/>
    <w:pPr>
      <w:spacing w:before="20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C6281"/>
    <w:rPr>
      <w:color w:val="0563C1" w:themeColor="hyperlink"/>
      <w:u w:val="single"/>
    </w:rPr>
  </w:style>
  <w:style w:type="character" w:customStyle="1" w:styleId="10">
    <w:name w:val="見出し 1 (文字)"/>
    <w:basedOn w:val="a0"/>
    <w:link w:val="1"/>
    <w:uiPriority w:val="9"/>
    <w:rsid w:val="00211325"/>
    <w:rPr>
      <w:caps/>
      <w:color w:val="FFFFFF" w:themeColor="background1"/>
      <w:spacing w:val="15"/>
      <w:sz w:val="22"/>
      <w:szCs w:val="22"/>
      <w:shd w:val="clear" w:color="auto" w:fill="5B9BD5" w:themeFill="accent1"/>
    </w:rPr>
  </w:style>
  <w:style w:type="character" w:customStyle="1" w:styleId="20">
    <w:name w:val="見出し 2 (文字)"/>
    <w:basedOn w:val="a0"/>
    <w:link w:val="2"/>
    <w:uiPriority w:val="9"/>
    <w:semiHidden/>
    <w:rsid w:val="00211325"/>
    <w:rPr>
      <w:caps/>
      <w:spacing w:val="15"/>
      <w:shd w:val="clear" w:color="auto" w:fill="DEEAF6" w:themeFill="accent1" w:themeFillTint="33"/>
    </w:rPr>
  </w:style>
  <w:style w:type="character" w:customStyle="1" w:styleId="30">
    <w:name w:val="見出し 3 (文字)"/>
    <w:basedOn w:val="a0"/>
    <w:link w:val="3"/>
    <w:uiPriority w:val="9"/>
    <w:semiHidden/>
    <w:rsid w:val="00211325"/>
    <w:rPr>
      <w:caps/>
      <w:color w:val="1F4D78" w:themeColor="accent1" w:themeShade="7F"/>
      <w:spacing w:val="15"/>
    </w:rPr>
  </w:style>
  <w:style w:type="character" w:customStyle="1" w:styleId="40">
    <w:name w:val="見出し 4 (文字)"/>
    <w:basedOn w:val="a0"/>
    <w:link w:val="4"/>
    <w:uiPriority w:val="9"/>
    <w:semiHidden/>
    <w:rsid w:val="00211325"/>
    <w:rPr>
      <w:caps/>
      <w:color w:val="2E74B5" w:themeColor="accent1" w:themeShade="BF"/>
      <w:spacing w:val="10"/>
    </w:rPr>
  </w:style>
  <w:style w:type="character" w:customStyle="1" w:styleId="50">
    <w:name w:val="見出し 5 (文字)"/>
    <w:basedOn w:val="a0"/>
    <w:link w:val="5"/>
    <w:uiPriority w:val="9"/>
    <w:semiHidden/>
    <w:rsid w:val="00211325"/>
    <w:rPr>
      <w:caps/>
      <w:color w:val="2E74B5" w:themeColor="accent1" w:themeShade="BF"/>
      <w:spacing w:val="10"/>
    </w:rPr>
  </w:style>
  <w:style w:type="character" w:customStyle="1" w:styleId="60">
    <w:name w:val="見出し 6 (文字)"/>
    <w:basedOn w:val="a0"/>
    <w:link w:val="6"/>
    <w:uiPriority w:val="9"/>
    <w:semiHidden/>
    <w:rsid w:val="00211325"/>
    <w:rPr>
      <w:caps/>
      <w:color w:val="2E74B5" w:themeColor="accent1" w:themeShade="BF"/>
      <w:spacing w:val="10"/>
    </w:rPr>
  </w:style>
  <w:style w:type="character" w:customStyle="1" w:styleId="70">
    <w:name w:val="見出し 7 (文字)"/>
    <w:basedOn w:val="a0"/>
    <w:link w:val="7"/>
    <w:uiPriority w:val="9"/>
    <w:semiHidden/>
    <w:rsid w:val="00211325"/>
    <w:rPr>
      <w:caps/>
      <w:color w:val="2E74B5" w:themeColor="accent1" w:themeShade="BF"/>
      <w:spacing w:val="10"/>
    </w:rPr>
  </w:style>
  <w:style w:type="character" w:customStyle="1" w:styleId="80">
    <w:name w:val="見出し 8 (文字)"/>
    <w:basedOn w:val="a0"/>
    <w:link w:val="8"/>
    <w:uiPriority w:val="9"/>
    <w:semiHidden/>
    <w:rsid w:val="00211325"/>
    <w:rPr>
      <w:caps/>
      <w:spacing w:val="10"/>
      <w:sz w:val="18"/>
      <w:szCs w:val="18"/>
    </w:rPr>
  </w:style>
  <w:style w:type="character" w:customStyle="1" w:styleId="90">
    <w:name w:val="見出し 9 (文字)"/>
    <w:basedOn w:val="a0"/>
    <w:link w:val="9"/>
    <w:uiPriority w:val="9"/>
    <w:semiHidden/>
    <w:rsid w:val="00211325"/>
    <w:rPr>
      <w:i/>
      <w:iCs/>
      <w:caps/>
      <w:spacing w:val="10"/>
      <w:sz w:val="18"/>
      <w:szCs w:val="18"/>
    </w:rPr>
  </w:style>
  <w:style w:type="paragraph" w:styleId="a4">
    <w:name w:val="caption"/>
    <w:basedOn w:val="a"/>
    <w:next w:val="a"/>
    <w:uiPriority w:val="35"/>
    <w:semiHidden/>
    <w:unhideWhenUsed/>
    <w:qFormat/>
    <w:rsid w:val="00211325"/>
    <w:rPr>
      <w:b/>
      <w:bCs/>
      <w:color w:val="2E74B5" w:themeColor="accent1" w:themeShade="BF"/>
      <w:sz w:val="16"/>
      <w:szCs w:val="16"/>
    </w:rPr>
  </w:style>
  <w:style w:type="paragraph" w:styleId="a5">
    <w:name w:val="Title"/>
    <w:basedOn w:val="a"/>
    <w:next w:val="a"/>
    <w:link w:val="a6"/>
    <w:uiPriority w:val="10"/>
    <w:qFormat/>
    <w:rsid w:val="00211325"/>
    <w:rPr>
      <w:rFonts w:asciiTheme="majorHAnsi" w:eastAsiaTheme="majorEastAsia" w:hAnsiTheme="majorHAnsi" w:cstheme="majorBidi"/>
      <w:caps/>
      <w:color w:val="5B9BD5" w:themeColor="accent1"/>
      <w:spacing w:val="10"/>
      <w:sz w:val="52"/>
      <w:szCs w:val="52"/>
    </w:rPr>
  </w:style>
  <w:style w:type="character" w:customStyle="1" w:styleId="a6">
    <w:name w:val="表題 (文字)"/>
    <w:basedOn w:val="a0"/>
    <w:link w:val="a5"/>
    <w:uiPriority w:val="10"/>
    <w:rsid w:val="00211325"/>
    <w:rPr>
      <w:rFonts w:asciiTheme="majorHAnsi" w:eastAsiaTheme="majorEastAsia" w:hAnsiTheme="majorHAnsi" w:cstheme="majorBidi"/>
      <w:caps/>
      <w:color w:val="5B9BD5" w:themeColor="accent1"/>
      <w:spacing w:val="10"/>
      <w:sz w:val="52"/>
      <w:szCs w:val="52"/>
    </w:rPr>
  </w:style>
  <w:style w:type="paragraph" w:styleId="a7">
    <w:name w:val="Subtitle"/>
    <w:basedOn w:val="a"/>
    <w:next w:val="a"/>
    <w:link w:val="a8"/>
    <w:uiPriority w:val="11"/>
    <w:qFormat/>
    <w:rsid w:val="00211325"/>
    <w:pPr>
      <w:spacing w:after="500"/>
    </w:pPr>
    <w:rPr>
      <w:caps/>
      <w:color w:val="595959" w:themeColor="text1" w:themeTint="A6"/>
      <w:spacing w:val="10"/>
      <w:sz w:val="21"/>
      <w:szCs w:val="21"/>
    </w:rPr>
  </w:style>
  <w:style w:type="character" w:customStyle="1" w:styleId="a8">
    <w:name w:val="副題 (文字)"/>
    <w:basedOn w:val="a0"/>
    <w:link w:val="a7"/>
    <w:uiPriority w:val="11"/>
    <w:rsid w:val="00211325"/>
    <w:rPr>
      <w:caps/>
      <w:color w:val="595959" w:themeColor="text1" w:themeTint="A6"/>
      <w:spacing w:val="10"/>
      <w:sz w:val="21"/>
      <w:szCs w:val="21"/>
    </w:rPr>
  </w:style>
  <w:style w:type="character" w:styleId="a9">
    <w:name w:val="Strong"/>
    <w:uiPriority w:val="22"/>
    <w:qFormat/>
    <w:rsid w:val="00211325"/>
    <w:rPr>
      <w:b/>
      <w:bCs/>
    </w:rPr>
  </w:style>
  <w:style w:type="character" w:styleId="aa">
    <w:name w:val="Emphasis"/>
    <w:uiPriority w:val="20"/>
    <w:qFormat/>
    <w:rsid w:val="00211325"/>
    <w:rPr>
      <w:caps/>
      <w:color w:val="1F4D78" w:themeColor="accent1" w:themeShade="7F"/>
      <w:spacing w:val="5"/>
    </w:rPr>
  </w:style>
  <w:style w:type="paragraph" w:styleId="ab">
    <w:name w:val="No Spacing"/>
    <w:uiPriority w:val="1"/>
    <w:qFormat/>
    <w:rsid w:val="00211325"/>
  </w:style>
  <w:style w:type="paragraph" w:styleId="ac">
    <w:name w:val="Quote"/>
    <w:basedOn w:val="a"/>
    <w:next w:val="a"/>
    <w:link w:val="ad"/>
    <w:uiPriority w:val="29"/>
    <w:qFormat/>
    <w:rsid w:val="00211325"/>
    <w:rPr>
      <w:i/>
      <w:iCs/>
      <w:sz w:val="24"/>
      <w:szCs w:val="24"/>
    </w:rPr>
  </w:style>
  <w:style w:type="character" w:customStyle="1" w:styleId="ad">
    <w:name w:val="引用文 (文字)"/>
    <w:basedOn w:val="a0"/>
    <w:link w:val="ac"/>
    <w:uiPriority w:val="29"/>
    <w:rsid w:val="00211325"/>
    <w:rPr>
      <w:i/>
      <w:iCs/>
      <w:sz w:val="24"/>
      <w:szCs w:val="24"/>
    </w:rPr>
  </w:style>
  <w:style w:type="paragraph" w:styleId="21">
    <w:name w:val="Intense Quote"/>
    <w:basedOn w:val="a"/>
    <w:next w:val="a"/>
    <w:link w:val="22"/>
    <w:uiPriority w:val="30"/>
    <w:qFormat/>
    <w:rsid w:val="00211325"/>
    <w:pPr>
      <w:spacing w:before="240" w:after="240"/>
      <w:ind w:left="1080" w:right="1080"/>
      <w:jc w:val="center"/>
    </w:pPr>
    <w:rPr>
      <w:color w:val="5B9BD5" w:themeColor="accent1"/>
      <w:sz w:val="24"/>
      <w:szCs w:val="24"/>
    </w:rPr>
  </w:style>
  <w:style w:type="character" w:customStyle="1" w:styleId="22">
    <w:name w:val="引用文 2 (文字)"/>
    <w:basedOn w:val="a0"/>
    <w:link w:val="21"/>
    <w:uiPriority w:val="30"/>
    <w:rsid w:val="00211325"/>
    <w:rPr>
      <w:color w:val="5B9BD5" w:themeColor="accent1"/>
      <w:sz w:val="24"/>
      <w:szCs w:val="24"/>
    </w:rPr>
  </w:style>
  <w:style w:type="character" w:styleId="ae">
    <w:name w:val="Subtle Emphasis"/>
    <w:uiPriority w:val="19"/>
    <w:qFormat/>
    <w:rsid w:val="00211325"/>
    <w:rPr>
      <w:i/>
      <w:iCs/>
      <w:color w:val="1F4D78" w:themeColor="accent1" w:themeShade="7F"/>
    </w:rPr>
  </w:style>
  <w:style w:type="character" w:styleId="23">
    <w:name w:val="Intense Emphasis"/>
    <w:uiPriority w:val="21"/>
    <w:qFormat/>
    <w:rsid w:val="00211325"/>
    <w:rPr>
      <w:b/>
      <w:bCs/>
      <w:caps/>
      <w:color w:val="1F4D78" w:themeColor="accent1" w:themeShade="7F"/>
      <w:spacing w:val="10"/>
    </w:rPr>
  </w:style>
  <w:style w:type="character" w:styleId="af">
    <w:name w:val="Subtle Reference"/>
    <w:uiPriority w:val="31"/>
    <w:qFormat/>
    <w:rsid w:val="00211325"/>
    <w:rPr>
      <w:b/>
      <w:bCs/>
      <w:color w:val="5B9BD5" w:themeColor="accent1"/>
    </w:rPr>
  </w:style>
  <w:style w:type="character" w:styleId="24">
    <w:name w:val="Intense Reference"/>
    <w:uiPriority w:val="32"/>
    <w:qFormat/>
    <w:rsid w:val="00211325"/>
    <w:rPr>
      <w:b/>
      <w:bCs/>
      <w:i/>
      <w:iCs/>
      <w:caps/>
      <w:color w:val="5B9BD5" w:themeColor="accent1"/>
    </w:rPr>
  </w:style>
  <w:style w:type="character" w:styleId="af0">
    <w:name w:val="Book Title"/>
    <w:uiPriority w:val="33"/>
    <w:qFormat/>
    <w:rsid w:val="00211325"/>
    <w:rPr>
      <w:b/>
      <w:bCs/>
      <w:i/>
      <w:iCs/>
      <w:spacing w:val="0"/>
    </w:rPr>
  </w:style>
  <w:style w:type="paragraph" w:styleId="af1">
    <w:name w:val="TOC Heading"/>
    <w:basedOn w:val="1"/>
    <w:next w:val="a"/>
    <w:uiPriority w:val="39"/>
    <w:semiHidden/>
    <w:unhideWhenUsed/>
    <w:qFormat/>
    <w:rsid w:val="00211325"/>
    <w:pPr>
      <w:outlineLvl w:val="9"/>
    </w:pPr>
  </w:style>
  <w:style w:type="paragraph" w:styleId="af2">
    <w:name w:val="header"/>
    <w:basedOn w:val="a"/>
    <w:link w:val="af3"/>
    <w:uiPriority w:val="99"/>
    <w:unhideWhenUsed/>
    <w:rsid w:val="00A74CC5"/>
    <w:pPr>
      <w:tabs>
        <w:tab w:val="center" w:pos="4252"/>
        <w:tab w:val="right" w:pos="8504"/>
      </w:tabs>
      <w:snapToGrid w:val="0"/>
    </w:pPr>
  </w:style>
  <w:style w:type="character" w:customStyle="1" w:styleId="af3">
    <w:name w:val="ヘッダー (文字)"/>
    <w:basedOn w:val="a0"/>
    <w:link w:val="af2"/>
    <w:uiPriority w:val="99"/>
    <w:rsid w:val="00A74CC5"/>
  </w:style>
  <w:style w:type="paragraph" w:styleId="af4">
    <w:name w:val="footer"/>
    <w:basedOn w:val="a"/>
    <w:link w:val="af5"/>
    <w:uiPriority w:val="99"/>
    <w:unhideWhenUsed/>
    <w:rsid w:val="00A74CC5"/>
    <w:pPr>
      <w:tabs>
        <w:tab w:val="center" w:pos="4252"/>
        <w:tab w:val="right" w:pos="8504"/>
      </w:tabs>
      <w:snapToGrid w:val="0"/>
    </w:pPr>
  </w:style>
  <w:style w:type="character" w:customStyle="1" w:styleId="af5">
    <w:name w:val="フッター (文字)"/>
    <w:basedOn w:val="a0"/>
    <w:link w:val="af4"/>
    <w:uiPriority w:val="99"/>
    <w:rsid w:val="00A74CC5"/>
  </w:style>
  <w:style w:type="table" w:styleId="af6">
    <w:name w:val="Table Grid"/>
    <w:basedOn w:val="a1"/>
    <w:uiPriority w:val="39"/>
    <w:rsid w:val="00D74B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Balloon Text"/>
    <w:basedOn w:val="a"/>
    <w:link w:val="af8"/>
    <w:uiPriority w:val="99"/>
    <w:semiHidden/>
    <w:unhideWhenUsed/>
    <w:rsid w:val="00FB2606"/>
    <w:rPr>
      <w:rFonts w:asciiTheme="majorHAnsi" w:eastAsiaTheme="majorEastAsia" w:hAnsiTheme="majorHAnsi" w:cstheme="majorBidi"/>
      <w:sz w:val="18"/>
      <w:szCs w:val="18"/>
    </w:rPr>
  </w:style>
  <w:style w:type="character" w:customStyle="1" w:styleId="af8">
    <w:name w:val="吹き出し (文字)"/>
    <w:basedOn w:val="a0"/>
    <w:link w:val="af7"/>
    <w:uiPriority w:val="99"/>
    <w:semiHidden/>
    <w:rsid w:val="00FB2606"/>
    <w:rPr>
      <w:rFonts w:asciiTheme="majorHAnsi" w:eastAsiaTheme="majorEastAsia" w:hAnsiTheme="majorHAnsi" w:cstheme="majorBidi"/>
      <w:sz w:val="18"/>
      <w:szCs w:val="18"/>
    </w:rPr>
  </w:style>
  <w:style w:type="character" w:styleId="af9">
    <w:name w:val="annotation reference"/>
    <w:basedOn w:val="a0"/>
    <w:uiPriority w:val="99"/>
    <w:semiHidden/>
    <w:unhideWhenUsed/>
    <w:rsid w:val="00527D8E"/>
    <w:rPr>
      <w:sz w:val="18"/>
      <w:szCs w:val="18"/>
    </w:rPr>
  </w:style>
  <w:style w:type="paragraph" w:styleId="afa">
    <w:name w:val="annotation text"/>
    <w:basedOn w:val="a"/>
    <w:link w:val="afb"/>
    <w:uiPriority w:val="99"/>
    <w:semiHidden/>
    <w:unhideWhenUsed/>
    <w:rsid w:val="00527D8E"/>
  </w:style>
  <w:style w:type="character" w:customStyle="1" w:styleId="afb">
    <w:name w:val="コメント文字列 (文字)"/>
    <w:basedOn w:val="a0"/>
    <w:link w:val="afa"/>
    <w:uiPriority w:val="99"/>
    <w:semiHidden/>
    <w:rsid w:val="00527D8E"/>
  </w:style>
  <w:style w:type="paragraph" w:styleId="afc">
    <w:name w:val="annotation subject"/>
    <w:basedOn w:val="afa"/>
    <w:next w:val="afa"/>
    <w:link w:val="afd"/>
    <w:uiPriority w:val="99"/>
    <w:semiHidden/>
    <w:unhideWhenUsed/>
    <w:rsid w:val="00527D8E"/>
    <w:rPr>
      <w:b/>
      <w:bCs/>
    </w:rPr>
  </w:style>
  <w:style w:type="character" w:customStyle="1" w:styleId="afd">
    <w:name w:val="コメント内容 (文字)"/>
    <w:basedOn w:val="afb"/>
    <w:link w:val="afc"/>
    <w:uiPriority w:val="99"/>
    <w:semiHidden/>
    <w:rsid w:val="00527D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883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1090</TotalTime>
  <Pages>4</Pages>
  <Words>564</Words>
  <Characters>3215</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あわら市教育委員会</Company>
  <LinksUpToDate>false</LinksUpToDate>
  <CharactersWithSpaces>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あわら市教育委員会</dc:creator>
  <cp:keywords/>
  <dc:description/>
  <cp:lastModifiedBy>堂本　啓太</cp:lastModifiedBy>
  <cp:revision>4</cp:revision>
  <cp:lastPrinted>2021-02-18T01:09:00Z</cp:lastPrinted>
  <dcterms:created xsi:type="dcterms:W3CDTF">2021-02-18T01:16:00Z</dcterms:created>
  <dcterms:modified xsi:type="dcterms:W3CDTF">2021-02-19T02:59:00Z</dcterms:modified>
</cp:coreProperties>
</file>